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0C" w:rsidRPr="00914AE5" w:rsidRDefault="008C6FE5">
      <w:pPr>
        <w:rPr>
          <w:rFonts w:ascii="Open Sans" w:hAnsi="Open Sans" w:cs="Open Sans"/>
        </w:rPr>
      </w:pPr>
      <w:r w:rsidRPr="00914AE5">
        <w:rPr>
          <w:rFonts w:ascii="Open Sans" w:hAnsi="Open Sans" w:cs="Open Sans"/>
          <w:noProof/>
        </w:rPr>
        <w:drawing>
          <wp:anchor distT="0" distB="0" distL="114300" distR="114300" simplePos="0" relativeHeight="251659264" behindDoc="0" locked="0" layoutInCell="1" allowOverlap="1" wp14:anchorId="1B39630F" wp14:editId="0399FDB6">
            <wp:simplePos x="0" y="0"/>
            <wp:positionH relativeFrom="column">
              <wp:posOffset>0</wp:posOffset>
            </wp:positionH>
            <wp:positionV relativeFrom="paragraph">
              <wp:posOffset>152400</wp:posOffset>
            </wp:positionV>
            <wp:extent cx="3288665" cy="1462405"/>
            <wp:effectExtent l="0" t="0" r="6985" b="4445"/>
            <wp:wrapNone/>
            <wp:docPr id="13" name="Picture 13"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r w:rsidR="0034745C" w:rsidRPr="00914AE5">
        <w:rPr>
          <w:rFonts w:ascii="Open Sans" w:hAnsi="Open Sans" w:cs="Open Sans"/>
          <w:noProof/>
        </w:rPr>
        <w:drawing>
          <wp:inline distT="19050" distB="19050" distL="19050" distR="19050">
            <wp:extent cx="1062038" cy="10620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rsidR="00502C0C" w:rsidRPr="00914AE5" w:rsidRDefault="00502C0C">
      <w:pPr>
        <w:rPr>
          <w:rFonts w:ascii="Open Sans" w:hAnsi="Open Sans" w:cs="Open Sans"/>
        </w:rPr>
      </w:pPr>
    </w:p>
    <w:p w:rsidR="00502C0C" w:rsidRPr="00E37276" w:rsidRDefault="008C6FE5">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Telephone Adviser</w:t>
      </w:r>
    </w:p>
    <w:p w:rsidR="00502C0C" w:rsidRPr="00E37276" w:rsidRDefault="0034745C">
      <w:pPr>
        <w:widowControl w:val="0"/>
        <w:spacing w:line="240" w:lineRule="auto"/>
        <w:rPr>
          <w:rFonts w:ascii="Open Sans" w:eastAsia="Open Sans" w:hAnsi="Open Sans" w:cs="Open Sans"/>
          <w:color w:val="365F91" w:themeColor="accent1" w:themeShade="BF"/>
          <w:sz w:val="54"/>
          <w:szCs w:val="54"/>
        </w:rPr>
      </w:pPr>
      <w:r w:rsidRPr="00E37276">
        <w:rPr>
          <w:rFonts w:ascii="Open Sans" w:eastAsia="Open Sans" w:hAnsi="Open Sans" w:cs="Open Sans"/>
          <w:color w:val="365F91" w:themeColor="accent1" w:themeShade="BF"/>
          <w:sz w:val="54"/>
          <w:szCs w:val="54"/>
        </w:rPr>
        <w:t>Job pack</w:t>
      </w:r>
    </w:p>
    <w:p w:rsidR="00502C0C" w:rsidRPr="00E37276" w:rsidRDefault="00502C0C">
      <w:pPr>
        <w:widowControl w:val="0"/>
        <w:rPr>
          <w:rFonts w:ascii="Open Sans" w:hAnsi="Open Sans" w:cs="Open Sans"/>
          <w:color w:val="365F91" w:themeColor="accent1" w:themeShade="BF"/>
          <w:sz w:val="32"/>
          <w:szCs w:val="32"/>
        </w:rPr>
      </w:pP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Thanks for your interest in working at Citizens Advice</w:t>
      </w:r>
      <w:r w:rsidR="006E28E6" w:rsidRPr="00E37276">
        <w:rPr>
          <w:rFonts w:ascii="Open Sans" w:hAnsi="Open Sans" w:cs="Open Sans"/>
          <w:color w:val="365F91" w:themeColor="accent1" w:themeShade="BF"/>
        </w:rPr>
        <w:t xml:space="preserve"> in West Sussex (North, South, East) (CAWS)</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This job pack should tell</w:t>
      </w:r>
      <w:r w:rsidRPr="00E37276">
        <w:rPr>
          <w:rFonts w:ascii="Open Sans" w:hAnsi="Open Sans" w:cs="Open Sans"/>
          <w:color w:val="365F91" w:themeColor="accent1" w:themeShade="BF"/>
        </w:rPr>
        <w:t xml:space="preserve"> you everything you need to know to apply for this role and what it means to work at </w:t>
      </w:r>
      <w:r w:rsidR="006E28E6" w:rsidRPr="00E37276">
        <w:rPr>
          <w:rFonts w:ascii="Open Sans" w:hAnsi="Open Sans" w:cs="Open Sans"/>
          <w:color w:val="365F91" w:themeColor="accent1" w:themeShade="BF"/>
        </w:rPr>
        <w:t>CAWS</w:t>
      </w:r>
      <w:r w:rsidRPr="00E37276">
        <w:rPr>
          <w:rFonts w:ascii="Open Sans" w:hAnsi="Open Sans" w:cs="Open Sans"/>
          <w:color w:val="365F91" w:themeColor="accent1" w:themeShade="BF"/>
        </w:rPr>
        <w:t xml:space="preserve">.  </w:t>
      </w:r>
    </w:p>
    <w:p w:rsidR="00502C0C" w:rsidRPr="00E37276" w:rsidRDefault="00502C0C">
      <w:pPr>
        <w:widowControl w:val="0"/>
        <w:rPr>
          <w:rFonts w:ascii="Open Sans" w:eastAsia="Open Sans" w:hAnsi="Open Sans" w:cs="Open Sans"/>
          <w:color w:val="365F91" w:themeColor="accent1" w:themeShade="BF"/>
        </w:rPr>
      </w:pPr>
    </w:p>
    <w:p w:rsidR="00502C0C" w:rsidRPr="00E37276" w:rsidRDefault="0034745C">
      <w:pPr>
        <w:widowControl w:val="0"/>
        <w:spacing w:after="28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 this pack you’ll find:</w:t>
      </w:r>
    </w:p>
    <w:p w:rsidR="00502C0C" w:rsidRPr="00E37276" w:rsidRDefault="0034745C">
      <w:pPr>
        <w:widowControl w:val="0"/>
        <w:numPr>
          <w:ilvl w:val="0"/>
          <w:numId w:val="11"/>
        </w:numPr>
        <w:spacing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values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3  things you should know about us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Information about the team, organisation and role</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The role profile and person specification</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benefits of working at </w:t>
      </w:r>
      <w:r w:rsidR="006E28E6" w:rsidRPr="00E37276">
        <w:rPr>
          <w:rFonts w:ascii="Open Sans" w:hAnsi="Open Sans" w:cs="Open Sans"/>
          <w:color w:val="365F91" w:themeColor="accent1" w:themeShade="BF"/>
        </w:rPr>
        <w:t>CAWS</w:t>
      </w:r>
    </w:p>
    <w:p w:rsidR="00502C0C" w:rsidRDefault="0034745C" w:rsidP="00365FB4">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approach to equality and diversity</w:t>
      </w:r>
    </w:p>
    <w:p w:rsidR="00365FB4" w:rsidRPr="00E37276" w:rsidRDefault="00365FB4" w:rsidP="00365FB4">
      <w:pPr>
        <w:widowControl w:val="0"/>
        <w:numPr>
          <w:ilvl w:val="0"/>
          <w:numId w:val="11"/>
        </w:numPr>
        <w:spacing w:before="0" w:after="0" w:line="345" w:lineRule="auto"/>
        <w:rPr>
          <w:rFonts w:ascii="Open Sans" w:hAnsi="Open Sans" w:cs="Open Sans"/>
          <w:color w:val="365F91" w:themeColor="accent1" w:themeShade="BF"/>
        </w:rPr>
      </w:pPr>
      <w:r>
        <w:rPr>
          <w:rFonts w:ascii="Open Sans" w:hAnsi="Open Sans" w:cs="Open Sans"/>
          <w:color w:val="365F91" w:themeColor="accent1" w:themeShade="BF"/>
        </w:rPr>
        <w:t>Guidance on completing your application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276" w:rsidRPr="00E37276">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rPr>
            </w:pPr>
            <w:r w:rsidRPr="00E37276">
              <w:rPr>
                <w:rFonts w:ascii="Open Sans" w:eastAsia="Open Sans" w:hAnsi="Open Sans" w:cs="Open Sans"/>
                <w:b/>
                <w:color w:val="365F91" w:themeColor="accent1" w:themeShade="BF"/>
              </w:rPr>
              <w:t>Want to chat about this role?</w:t>
            </w:r>
          </w:p>
          <w:p w:rsidR="00502C0C" w:rsidRPr="00E37276" w:rsidRDefault="0034745C" w:rsidP="006E28E6">
            <w:pPr>
              <w:widowControl w:val="0"/>
              <w:spacing w:line="240" w:lineRule="auto"/>
              <w:rPr>
                <w:rFonts w:ascii="Open Sans" w:eastAsia="Open Sans" w:hAnsi="Open Sans" w:cs="Open Sans"/>
                <w:b/>
                <w:color w:val="365F91" w:themeColor="accent1" w:themeShade="BF"/>
              </w:rPr>
            </w:pPr>
            <w:r w:rsidRPr="00E37276">
              <w:rPr>
                <w:rFonts w:ascii="Open Sans" w:hAnsi="Open Sans" w:cs="Open Sans"/>
                <w:color w:val="365F91" w:themeColor="accent1" w:themeShade="BF"/>
              </w:rPr>
              <w:t>If</w:t>
            </w:r>
            <w:r w:rsidR="006E28E6" w:rsidRPr="00E37276">
              <w:rPr>
                <w:rFonts w:ascii="Open Sans" w:hAnsi="Open Sans" w:cs="Open Sans"/>
                <w:color w:val="365F91" w:themeColor="accent1" w:themeShade="BF"/>
              </w:rPr>
              <w:t xml:space="preserve"> you’d like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to chat about the role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please</w:t>
            </w:r>
            <w:r w:rsidRPr="00E37276">
              <w:rPr>
                <w:rFonts w:ascii="Open Sans" w:hAnsi="Open Sans" w:cs="Open Sans"/>
                <w:color w:val="365F91" w:themeColor="accent1" w:themeShade="BF"/>
              </w:rPr>
              <w:t xml:space="preserve"> contact </w:t>
            </w:r>
            <w:r w:rsidR="008C6FE5" w:rsidRPr="00E37276">
              <w:rPr>
                <w:rFonts w:ascii="Open Sans" w:eastAsia="Open Sans SemiBold" w:hAnsi="Open Sans" w:cs="Open Sans"/>
                <w:color w:val="365F91" w:themeColor="accent1" w:themeShade="BF"/>
              </w:rPr>
              <w:t>Recruitment@Westsussexcab.org.uk</w:t>
            </w:r>
          </w:p>
        </w:tc>
      </w:tr>
    </w:tbl>
    <w:p w:rsidR="00502C0C" w:rsidRPr="00E37276" w:rsidRDefault="00502C0C">
      <w:pPr>
        <w:widowControl w:val="0"/>
        <w:spacing w:line="240" w:lineRule="auto"/>
        <w:rPr>
          <w:rFonts w:ascii="Open Sans" w:eastAsia="Open Sans" w:hAnsi="Open Sans" w:cs="Open Sans"/>
          <w:b/>
          <w:color w:val="365F91" w:themeColor="accent1" w:themeShade="BF"/>
          <w:sz w:val="50"/>
          <w:szCs w:val="50"/>
        </w:rPr>
      </w:pPr>
    </w:p>
    <w:tbl>
      <w:tblPr>
        <w:tblStyle w:val="a0"/>
        <w:tblW w:w="9029" w:type="dxa"/>
        <w:tblLayout w:type="fixed"/>
        <w:tblLook w:val="0600" w:firstRow="0" w:lastRow="0" w:firstColumn="0" w:lastColumn="0" w:noHBand="1" w:noVBand="1"/>
      </w:tblPr>
      <w:tblGrid>
        <w:gridCol w:w="9029"/>
      </w:tblGrid>
      <w:tr w:rsidR="00E37276" w:rsidRPr="00E37276">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spacing w:before="280" w:after="28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14300" distB="114300" distL="114300" distR="114300">
                  <wp:extent cx="404813" cy="34136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Our values</w:t>
            </w:r>
            <w:r w:rsidR="006E28E6" w:rsidRPr="00E37276">
              <w:rPr>
                <w:rFonts w:ascii="Open Sans" w:eastAsia="Open Sans SemiBold" w:hAnsi="Open Sans" w:cs="Open Sans"/>
                <w:color w:val="365F91" w:themeColor="accent1" w:themeShade="BF"/>
                <w:sz w:val="54"/>
                <w:szCs w:val="54"/>
              </w:rPr>
              <w:t xml:space="preserve"> – check our local values </w:t>
            </w:r>
          </w:p>
          <w:p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inventive.</w:t>
            </w:r>
            <w:r w:rsidRPr="00E37276">
              <w:rPr>
                <w:rFonts w:ascii="Open Sans" w:hAnsi="Open Sans" w:cs="Open Sans"/>
                <w:color w:val="365F91" w:themeColor="accent1" w:themeShade="BF"/>
              </w:rPr>
              <w:t xml:space="preserve"> We’re not afraid of trying new things and learn</w:t>
            </w:r>
            <w:r w:rsidR="006E28E6"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by getting things wrong. We question every idea to make it better and we change when things aren’t working.</w:t>
            </w:r>
          </w:p>
          <w:p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generous.</w:t>
            </w:r>
            <w:r w:rsidRPr="00E37276">
              <w:rPr>
                <w:rFonts w:ascii="Open Sans" w:hAnsi="Open Sans" w:cs="Open Sans"/>
                <w:color w:val="365F91" w:themeColor="accent1" w:themeShade="BF"/>
              </w:rPr>
              <w:t xml:space="preserve"> We work together, sharing knowledge and experience to solve problems. We tell it like it is and respect everyone.</w:t>
            </w:r>
          </w:p>
          <w:p w:rsidR="00502C0C" w:rsidRPr="00E37276" w:rsidRDefault="0034745C">
            <w:pPr>
              <w:widowControl w:val="0"/>
              <w:spacing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responsible.</w:t>
            </w:r>
            <w:r w:rsidRPr="00E37276">
              <w:rPr>
                <w:rFonts w:ascii="Open Sans" w:hAnsi="Open Sans" w:cs="Open Sans"/>
                <w:color w:val="365F91" w:themeColor="accent1" w:themeShade="BF"/>
              </w:rPr>
              <w:t xml:space="preserve"> We do what we say we’ll do and keep our promises. We remember that we work for a charity and use our resources effectively.</w:t>
            </w:r>
          </w:p>
        </w:tc>
      </w:tr>
      <w:tr w:rsidR="00502C0C" w:rsidRPr="00E37276">
        <w:tc>
          <w:tcPr>
            <w:tcW w:w="9029" w:type="dxa"/>
            <w:tcBorders>
              <w:top w:val="nil"/>
            </w:tcBorders>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sz w:val="54"/>
                <w:szCs w:val="54"/>
              </w:rPr>
            </w:pPr>
            <w:r w:rsidRPr="00E37276">
              <w:rPr>
                <w:rFonts w:ascii="Open Sans" w:eastAsia="Open Sans" w:hAnsi="Open Sans" w:cs="Open Sans"/>
                <w:b/>
                <w:color w:val="365F91" w:themeColor="accent1" w:themeShade="BF"/>
                <w:sz w:val="54"/>
                <w:szCs w:val="54"/>
              </w:rPr>
              <w:t xml:space="preserve"> </w:t>
            </w: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tbl>
            <w:tblPr>
              <w:tblStyle w:val="a1"/>
              <w:tblW w:w="8790" w:type="dxa"/>
              <w:tblLayout w:type="fixed"/>
              <w:tblLook w:val="0600" w:firstRow="0" w:lastRow="0" w:firstColumn="0" w:lastColumn="0" w:noHBand="1" w:noVBand="1"/>
            </w:tblPr>
            <w:tblGrid>
              <w:gridCol w:w="915"/>
              <w:gridCol w:w="7875"/>
            </w:tblGrid>
            <w:tr w:rsidR="00E37276" w:rsidRPr="00E37276">
              <w:tc>
                <w:tcPr>
                  <w:tcW w:w="91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14300" distB="114300" distL="114300" distR="114300">
                        <wp:extent cx="423863" cy="40582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3 things you should know about us</w:t>
                  </w:r>
                </w:p>
              </w:tc>
            </w:tr>
          </w:tbl>
          <w:p w:rsidR="00502C0C" w:rsidRPr="00E37276" w:rsidRDefault="00502C0C">
            <w:pPr>
              <w:widowControl w:val="0"/>
              <w:spacing w:line="240" w:lineRule="auto"/>
              <w:rPr>
                <w:rFonts w:ascii="Open Sans" w:eastAsia="Open Sans" w:hAnsi="Open Sans" w:cs="Open Sans"/>
                <w:b/>
                <w:color w:val="365F91" w:themeColor="accent1" w:themeShade="BF"/>
              </w:rPr>
            </w:pPr>
          </w:p>
          <w:p w:rsidR="006E28E6" w:rsidRPr="00E37276" w:rsidRDefault="006E28E6" w:rsidP="006E28E6">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CAWS is a registered charity and is a member of the </w:t>
            </w:r>
            <w:r w:rsidRPr="00E37276">
              <w:rPr>
                <w:rFonts w:ascii="Open Sans" w:hAnsi="Open Sans" w:cs="Open Sans"/>
                <w:color w:val="365F91" w:themeColor="accent1" w:themeShade="BF"/>
              </w:rPr>
              <w:t xml:space="preserve">Citizens Advice service. CAWS has six main advice centres in Crawley, Horsham, Haywards Heath, Burgess Hill, East Grinstead, Shoreham-by-Sea and Worthing, as well as several other locations in the community. </w:t>
            </w:r>
          </w:p>
          <w:p w:rsidR="0042288B" w:rsidRDefault="006E28E6" w:rsidP="0042288B">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National Citizens Advice has 6 national offices and offers direct support to people in 279 independent local Citizens Advice services across England and Wales. CAWS is one of these.</w:t>
            </w:r>
          </w:p>
          <w:p w:rsidR="00502C0C" w:rsidRPr="0042288B" w:rsidRDefault="0034745C" w:rsidP="0042288B">
            <w:pPr>
              <w:pStyle w:val="ListParagraph"/>
              <w:numPr>
                <w:ilvl w:val="0"/>
                <w:numId w:val="20"/>
              </w:numPr>
              <w:spacing w:before="0" w:after="0" w:line="240" w:lineRule="auto"/>
              <w:rPr>
                <w:rFonts w:ascii="Open Sans" w:hAnsi="Open Sans" w:cs="Open Sans"/>
                <w:color w:val="365F91" w:themeColor="accent1" w:themeShade="BF"/>
              </w:rPr>
            </w:pPr>
            <w:r w:rsidRPr="0042288B">
              <w:rPr>
                <w:rFonts w:ascii="Open Sans" w:eastAsia="Open Sans SemiBold" w:hAnsi="Open Sans" w:cs="Open Sans"/>
                <w:color w:val="365F91" w:themeColor="accent1" w:themeShade="BF"/>
              </w:rPr>
              <w:t>We’re here for everyone.</w:t>
            </w:r>
            <w:r w:rsidRPr="0042288B">
              <w:rPr>
                <w:rFonts w:ascii="Open Sans" w:hAnsi="Open Sans" w:cs="Open Sans"/>
                <w:color w:val="365F91" w:themeColor="accent1" w:themeShade="BF"/>
              </w:rPr>
              <w:t xml:space="preserve"> Our advice helps people solve problems and our advocacy helps fix problems in society. Whatever the problem, we won’t turn people away.</w:t>
            </w:r>
          </w:p>
          <w:p w:rsidR="0042288B" w:rsidRDefault="0034745C">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 </w:t>
            </w:r>
          </w:p>
          <w:p w:rsidR="00502C0C" w:rsidRPr="00E37276" w:rsidRDefault="0034745C">
            <w:pPr>
              <w:spacing w:before="0" w:after="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listened to - and we make a difference.</w:t>
            </w:r>
            <w:r w:rsidRPr="00E37276">
              <w:rPr>
                <w:rFonts w:ascii="Open Sans" w:hAnsi="Open Sans" w:cs="Open Sans"/>
                <w:color w:val="365F91" w:themeColor="accent1" w:themeShade="BF"/>
              </w:rPr>
              <w:t xml:space="preserve"> Our trusted brand and the quality of our research mean we make a real impact on behalf of the people who rely on us.</w:t>
            </w:r>
          </w:p>
        </w:tc>
      </w:tr>
    </w:tbl>
    <w:p w:rsidR="00502C0C" w:rsidRPr="00E37276" w:rsidRDefault="00502C0C">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502C0C" w:rsidRPr="00E37276" w:rsidRDefault="00502C0C">
      <w:pPr>
        <w:rPr>
          <w:rFonts w:ascii="Open Sans" w:hAnsi="Open Sans" w:cs="Open Sans"/>
          <w:color w:val="365F91" w:themeColor="accent1" w:themeShade="BF"/>
        </w:rPr>
      </w:pPr>
    </w:p>
    <w:p w:rsidR="00502C0C" w:rsidRPr="00E37276" w:rsidRDefault="0034745C">
      <w:pPr>
        <w:widowControl w:val="0"/>
        <w:spacing w:line="240" w:lineRule="auto"/>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32"/>
          <w:szCs w:val="32"/>
        </w:rPr>
        <w:drawing>
          <wp:inline distT="19050" distB="19050" distL="19050" distR="19050">
            <wp:extent cx="390525" cy="390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rPr>
        <w:t xml:space="preserve"> </w:t>
      </w:r>
      <w:r w:rsidRPr="00E37276">
        <w:rPr>
          <w:rFonts w:ascii="Open Sans" w:eastAsia="Open Sans SemiBold" w:hAnsi="Open Sans" w:cs="Open Sans"/>
          <w:color w:val="365F91" w:themeColor="accent1" w:themeShade="BF"/>
          <w:sz w:val="54"/>
          <w:szCs w:val="54"/>
        </w:rPr>
        <w:t xml:space="preserve">How </w:t>
      </w:r>
      <w:r w:rsidR="006E28E6" w:rsidRPr="00E37276">
        <w:rPr>
          <w:rFonts w:ascii="Open Sans" w:eastAsia="Open Sans SemiBold" w:hAnsi="Open Sans" w:cs="Open Sans"/>
          <w:color w:val="365F91" w:themeColor="accent1" w:themeShade="BF"/>
          <w:sz w:val="54"/>
          <w:szCs w:val="54"/>
        </w:rPr>
        <w:t>Citizens Advice</w:t>
      </w:r>
      <w:r w:rsidRPr="00E37276">
        <w:rPr>
          <w:rFonts w:ascii="Open Sans" w:eastAsia="Open Sans SemiBold" w:hAnsi="Open Sans" w:cs="Open Sans"/>
          <w:color w:val="365F91" w:themeColor="accent1" w:themeShade="BF"/>
          <w:sz w:val="54"/>
          <w:szCs w:val="54"/>
        </w:rPr>
        <w:t xml:space="preserve"> works</w:t>
      </w:r>
    </w:p>
    <w:tbl>
      <w:tblPr>
        <w:tblStyle w:val="a2"/>
        <w:tblW w:w="9540" w:type="dxa"/>
        <w:tblLayout w:type="fixed"/>
        <w:tblLook w:val="0600" w:firstRow="0" w:lastRow="0" w:firstColumn="0" w:lastColumn="0" w:noHBand="1" w:noVBand="1"/>
      </w:tblPr>
      <w:tblGrid>
        <w:gridCol w:w="4455"/>
        <w:gridCol w:w="5085"/>
      </w:tblGrid>
      <w:tr w:rsidR="00E37276" w:rsidRPr="00E37276" w:rsidTr="00E37276">
        <w:trPr>
          <w:trHeight w:val="42"/>
        </w:trPr>
        <w:tc>
          <w:tcPr>
            <w:tcW w:w="4455"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The Citizens Advice service is made up of Citizens Advice - the national charity - and a network of around 30</w:t>
            </w:r>
            <w:r w:rsidR="006E28E6" w:rsidRPr="00E37276">
              <w:rPr>
                <w:rFonts w:ascii="Open Sans" w:hAnsi="Open Sans" w:cs="Open Sans"/>
                <w:color w:val="365F91" w:themeColor="accent1" w:themeShade="BF"/>
              </w:rPr>
              <w:t>0 local Citizens Advice members, of which CAWS is one.</w:t>
            </w:r>
          </w:p>
          <w:p w:rsidR="00502C0C" w:rsidRPr="00E37276" w:rsidRDefault="006E28E6">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CAWS is made up of:</w:t>
            </w:r>
          </w:p>
          <w:p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49 local</w:t>
            </w:r>
            <w:r w:rsidR="0034745C" w:rsidRPr="00E37276">
              <w:rPr>
                <w:rFonts w:ascii="Open Sans" w:hAnsi="Open Sans" w:cs="Open Sans"/>
                <w:color w:val="365F91" w:themeColor="accent1" w:themeShade="BF"/>
              </w:rPr>
              <w:t xml:space="preserve"> staff</w:t>
            </w:r>
            <w:r w:rsidRPr="00E37276">
              <w:rPr>
                <w:rFonts w:ascii="Open Sans" w:hAnsi="Open Sans" w:cs="Open Sans"/>
                <w:color w:val="365F91" w:themeColor="accent1" w:themeShade="BF"/>
              </w:rPr>
              <w:t xml:space="preserve"> working in one of our 6 offices.</w:t>
            </w:r>
          </w:p>
          <w:p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270</w:t>
            </w:r>
            <w:r w:rsidR="0034745C" w:rsidRPr="00E37276">
              <w:rPr>
                <w:rFonts w:ascii="Open Sans" w:hAnsi="Open Sans" w:cs="Open Sans"/>
                <w:color w:val="365F91" w:themeColor="accent1" w:themeShade="BF"/>
              </w:rPr>
              <w:t xml:space="preserve"> volunteers</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6E28E6" w:rsidP="00482FA7">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We deliver general advice on benefits, debt, housing, employment, immigration, consumer issues and more, as well as working on several projects, including:</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Macmillan</w:t>
            </w:r>
            <w:r w:rsidR="006E28E6" w:rsidRPr="00E37276">
              <w:rPr>
                <w:rFonts w:ascii="Open Sans" w:hAnsi="Open Sans" w:cs="Open Sans"/>
                <w:color w:val="365F91" w:themeColor="accent1" w:themeShade="BF"/>
              </w:rPr>
              <w:t xml:space="preserve"> Welfare Rights, for people with cancer and their families</w:t>
            </w:r>
          </w:p>
          <w:p w:rsidR="006E28E6" w:rsidRPr="00E37276" w:rsidRDefault="00482FA7"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MASDAP</w:t>
            </w:r>
            <w:r w:rsidR="006E28E6" w:rsidRPr="00E37276">
              <w:rPr>
                <w:rFonts w:ascii="Open Sans" w:hAnsi="Open Sans" w:cs="Open Sans"/>
                <w:color w:val="365F91" w:themeColor="accent1" w:themeShade="BF"/>
              </w:rPr>
              <w:t xml:space="preserve"> – spell out what this is</w:t>
            </w:r>
          </w:p>
          <w:p w:rsidR="00482FA7" w:rsidRPr="00E37276" w:rsidRDefault="006E28E6"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Homelessness prevention projects </w:t>
            </w: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Help to Claim- Universal Credit</w:t>
            </w:r>
          </w:p>
          <w:p w:rsidR="00482FA7" w:rsidRPr="00E37276" w:rsidRDefault="006E28E6"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EU Settlement Sc</w:t>
            </w:r>
            <w:r w:rsidR="00482FA7" w:rsidRPr="00E37276">
              <w:rPr>
                <w:rFonts w:ascii="Open Sans" w:hAnsi="Open Sans" w:cs="Open Sans"/>
                <w:color w:val="365F91" w:themeColor="accent1" w:themeShade="BF"/>
              </w:rPr>
              <w:t>heme</w:t>
            </w:r>
            <w:r w:rsidRPr="00E37276">
              <w:rPr>
                <w:rFonts w:ascii="Open Sans" w:hAnsi="Open Sans" w:cs="Open Sans"/>
                <w:color w:val="365F91" w:themeColor="accent1" w:themeShade="BF"/>
              </w:rPr>
              <w:t xml:space="preserve"> – Mid Sussex</w:t>
            </w:r>
          </w:p>
          <w:p w:rsidR="00E37276" w:rsidRPr="00E37276" w:rsidRDefault="006E28E6" w:rsidP="00E3727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Crawley Connects, offering advice in migrant communities</w:t>
            </w:r>
          </w:p>
          <w:p w:rsidR="00E37276" w:rsidRPr="00E37276" w:rsidRDefault="00E37276" w:rsidP="00E37276">
            <w:pPr>
              <w:spacing w:before="0" w:after="0" w:line="240" w:lineRule="auto"/>
              <w:ind w:left="360"/>
              <w:rPr>
                <w:rFonts w:ascii="Open Sans" w:hAnsi="Open Sans" w:cs="Open Sans"/>
                <w:color w:val="365F91" w:themeColor="accent1" w:themeShade="BF"/>
              </w:rPr>
            </w:pPr>
          </w:p>
          <w:p w:rsidR="00502C0C" w:rsidRPr="00E37276" w:rsidRDefault="00722779" w:rsidP="00E37276">
            <w:pPr>
              <w:spacing w:before="0" w:after="0" w:line="240" w:lineRule="auto"/>
              <w:ind w:left="360"/>
              <w:rPr>
                <w:rFonts w:ascii="Open Sans" w:hAnsi="Open Sans" w:cs="Open Sans"/>
                <w:color w:val="365F91" w:themeColor="accent1" w:themeShade="BF"/>
              </w:rPr>
            </w:pPr>
            <w:r w:rsidRPr="00E37276">
              <w:rPr>
                <w:rFonts w:ascii="Open Sans" w:hAnsi="Open Sans" w:cs="Open Sans"/>
                <w:color w:val="365F91" w:themeColor="accent1" w:themeShade="BF"/>
              </w:rPr>
              <w:t xml:space="preserve">The role you’re applying for is in the in the Universal Credit: </w:t>
            </w:r>
            <w:r w:rsidRPr="00E37276">
              <w:rPr>
                <w:rFonts w:ascii="Open Sans" w:eastAsia="Open Sans SemiBold" w:hAnsi="Open Sans" w:cs="Open Sans"/>
                <w:color w:val="365F91" w:themeColor="accent1" w:themeShade="BF"/>
              </w:rPr>
              <w:t>Help to Claim programme</w:t>
            </w:r>
            <w:r w:rsidRPr="00E37276">
              <w:rPr>
                <w:rFonts w:ascii="Open Sans" w:hAnsi="Open Sans" w:cs="Open Sans"/>
                <w:color w:val="365F91" w:themeColor="accent1" w:themeShade="BF"/>
              </w:rPr>
              <w:t xml:space="preserve">.  </w:t>
            </w:r>
          </w:p>
        </w:tc>
        <w:tc>
          <w:tcPr>
            <w:tcW w:w="5085"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jc w:val="right"/>
              <w:rPr>
                <w:rFonts w:ascii="Open Sans" w:eastAsia="Open Sans" w:hAnsi="Open Sans" w:cs="Open Sans"/>
                <w:color w:val="365F91" w:themeColor="accent1" w:themeShade="BF"/>
                <w:sz w:val="28"/>
                <w:szCs w:val="28"/>
              </w:rPr>
            </w:pPr>
          </w:p>
          <w:p w:rsidR="00502C0C" w:rsidRPr="00E37276" w:rsidRDefault="00482FA7">
            <w:pPr>
              <w:widowControl w:val="0"/>
              <w:spacing w:line="240" w:lineRule="auto"/>
              <w:rPr>
                <w:rFonts w:ascii="Open Sans" w:eastAsia="Open Sans" w:hAnsi="Open Sans" w:cs="Open Sans"/>
                <w:color w:val="365F91" w:themeColor="accent1" w:themeShade="BF"/>
                <w:sz w:val="28"/>
                <w:szCs w:val="28"/>
              </w:rPr>
            </w:pPr>
            <w:r w:rsidRPr="00E37276">
              <w:rPr>
                <w:rFonts w:ascii="Open Sans" w:hAnsi="Open Sans" w:cs="Open Sans"/>
                <w:noProof/>
                <w:color w:val="365F91" w:themeColor="accent1" w:themeShade="BF"/>
              </w:rPr>
              <w:drawing>
                <wp:anchor distT="0" distB="0" distL="114300" distR="114300" simplePos="0" relativeHeight="251661312" behindDoc="0" locked="0" layoutInCell="1" allowOverlap="1" wp14:anchorId="2F00FC69" wp14:editId="53E0092E">
                  <wp:simplePos x="0" y="0"/>
                  <wp:positionH relativeFrom="column">
                    <wp:posOffset>0</wp:posOffset>
                  </wp:positionH>
                  <wp:positionV relativeFrom="paragraph">
                    <wp:posOffset>7620</wp:posOffset>
                  </wp:positionV>
                  <wp:extent cx="3288665" cy="1462405"/>
                  <wp:effectExtent l="0" t="0" r="6985" b="4445"/>
                  <wp:wrapNone/>
                  <wp:docPr id="14" name="Picture 14"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p>
        </w:tc>
      </w:tr>
    </w:tbl>
    <w:p w:rsidR="00722779" w:rsidRPr="00E37276" w:rsidRDefault="0034745C" w:rsidP="00E37276">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390525" cy="390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00722779" w:rsidRPr="00E37276">
        <w:rPr>
          <w:rFonts w:ascii="Open Sans" w:eastAsia="Open Sans SemiBold" w:hAnsi="Open Sans" w:cs="Open Sans"/>
          <w:color w:val="365F91" w:themeColor="accent1" w:themeShade="BF"/>
          <w:sz w:val="54"/>
          <w:szCs w:val="54"/>
        </w:rPr>
        <w:t xml:space="preserve"> Find out more</w:t>
      </w:r>
    </w:p>
    <w:p w:rsidR="00502C0C" w:rsidRPr="00E37276" w:rsidRDefault="0034745C">
      <w:pPr>
        <w:widowControl w:val="0"/>
        <w:spacing w:line="240" w:lineRule="auto"/>
        <w:rPr>
          <w:rFonts w:ascii="Open Sans" w:eastAsia="Open Sans" w:hAnsi="Open Sans" w:cs="Open Sans"/>
          <w:color w:val="365F91" w:themeColor="accent1" w:themeShade="BF"/>
        </w:rPr>
      </w:pPr>
      <w:r w:rsidRPr="00E37276">
        <w:rPr>
          <w:rFonts w:ascii="Open Sans" w:hAnsi="Open Sans" w:cs="Open Sans"/>
          <w:color w:val="365F91" w:themeColor="accent1" w:themeShade="BF"/>
        </w:rPr>
        <w:t>Here are 3 ways</w:t>
      </w:r>
      <w:r w:rsidR="00722779" w:rsidRPr="00E37276">
        <w:rPr>
          <w:rFonts w:ascii="Open Sans" w:hAnsi="Open Sans" w:cs="Open Sans"/>
          <w:color w:val="365F91" w:themeColor="accent1" w:themeShade="BF"/>
        </w:rPr>
        <w:t xml:space="preserve"> you can find out more about us</w:t>
      </w:r>
    </w:p>
    <w:p w:rsidR="00502C0C" w:rsidRPr="00E37276" w:rsidRDefault="005F6D3C">
      <w:pPr>
        <w:widowControl w:val="0"/>
        <w:numPr>
          <w:ilvl w:val="0"/>
          <w:numId w:val="4"/>
        </w:numPr>
        <w:spacing w:after="0" w:line="240" w:lineRule="auto"/>
        <w:rPr>
          <w:rFonts w:ascii="Open Sans" w:hAnsi="Open Sans" w:cs="Open Sans"/>
          <w:color w:val="365F91" w:themeColor="accent1" w:themeShade="BF"/>
        </w:rPr>
      </w:pPr>
      <w:hyperlink>
        <w:r w:rsidR="0034745C" w:rsidRPr="00E37276">
          <w:rPr>
            <w:rFonts w:ascii="Open Sans" w:hAnsi="Open Sans" w:cs="Open Sans"/>
            <w:color w:val="365F91" w:themeColor="accent1" w:themeShade="BF"/>
            <w:u w:val="single"/>
          </w:rPr>
          <w:t>Citizens Advice - for everyone, for 80 years</w:t>
        </w:r>
      </w:hyperlink>
    </w:p>
    <w:p w:rsidR="00502C0C" w:rsidRPr="00E37276" w:rsidRDefault="005F6D3C">
      <w:pPr>
        <w:widowControl w:val="0"/>
        <w:numPr>
          <w:ilvl w:val="0"/>
          <w:numId w:val="4"/>
        </w:numPr>
        <w:spacing w:before="0" w:after="0" w:line="240" w:lineRule="auto"/>
        <w:rPr>
          <w:rFonts w:ascii="Open Sans" w:hAnsi="Open Sans" w:cs="Open Sans"/>
          <w:color w:val="365F91" w:themeColor="accent1" w:themeShade="BF"/>
        </w:rPr>
      </w:pPr>
      <w:hyperlink r:id="rId12">
        <w:r w:rsidR="009877F0" w:rsidRPr="00E37276">
          <w:rPr>
            <w:rFonts w:ascii="Open Sans" w:hAnsi="Open Sans" w:cs="Open Sans"/>
            <w:color w:val="365F91" w:themeColor="accent1" w:themeShade="BF"/>
            <w:u w:val="single"/>
          </w:rPr>
          <w:t>Beyond the job pack</w:t>
        </w:r>
      </w:hyperlink>
      <w:r w:rsidR="0034745C" w:rsidRPr="00E37276">
        <w:rPr>
          <w:rFonts w:ascii="Open Sans" w:hAnsi="Open Sans" w:cs="Open Sans"/>
          <w:color w:val="365F91" w:themeColor="accent1" w:themeShade="BF"/>
        </w:rPr>
        <w:t>:</w:t>
      </w:r>
      <w:r w:rsidR="009877F0" w:rsidRPr="00E37276">
        <w:rPr>
          <w:rFonts w:ascii="Open Sans" w:hAnsi="Open Sans" w:cs="Open Sans"/>
          <w:color w:val="365F91" w:themeColor="accent1" w:themeShade="BF"/>
        </w:rPr>
        <w:t xml:space="preserve"> A short video with staff and volunteers describing what they love about </w:t>
      </w:r>
      <w:r w:rsidR="00722779" w:rsidRPr="00E37276">
        <w:rPr>
          <w:rFonts w:ascii="Open Sans" w:hAnsi="Open Sans" w:cs="Open Sans"/>
          <w:color w:val="365F91" w:themeColor="accent1" w:themeShade="BF"/>
        </w:rPr>
        <w:t>CAWS</w:t>
      </w:r>
    </w:p>
    <w:p w:rsidR="00502C0C" w:rsidRPr="00E37276" w:rsidRDefault="005F6D3C">
      <w:pPr>
        <w:widowControl w:val="0"/>
        <w:numPr>
          <w:ilvl w:val="0"/>
          <w:numId w:val="4"/>
        </w:numPr>
        <w:spacing w:before="0" w:line="240" w:lineRule="auto"/>
        <w:rPr>
          <w:rFonts w:ascii="Open Sans" w:hAnsi="Open Sans" w:cs="Open Sans"/>
          <w:color w:val="365F91" w:themeColor="accent1" w:themeShade="BF"/>
        </w:rPr>
      </w:pPr>
      <w:hyperlink>
        <w:r w:rsidR="0034745C" w:rsidRPr="00E37276">
          <w:rPr>
            <w:rFonts w:ascii="Open Sans" w:hAnsi="Open Sans" w:cs="Open Sans"/>
            <w:color w:val="365F91" w:themeColor="accent1" w:themeShade="BF"/>
            <w:u w:val="single"/>
          </w:rPr>
          <w:t>Help to Claim - the story so far</w:t>
        </w:r>
      </w:hyperlink>
    </w:p>
    <w:p w:rsidR="00502C0C" w:rsidRPr="00E37276" w:rsidRDefault="00502C0C">
      <w:pPr>
        <w:rPr>
          <w:rFonts w:ascii="Open Sans" w:hAnsi="Open Sans" w:cs="Open Sans"/>
          <w:color w:val="365F91" w:themeColor="accent1" w:themeShade="BF"/>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The role</w:t>
      </w:r>
    </w:p>
    <w:p w:rsidR="00502C0C" w:rsidRPr="00E37276" w:rsidRDefault="00722779">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CAWS</w:t>
      </w:r>
      <w:r w:rsidR="0034745C" w:rsidRPr="00E37276">
        <w:rPr>
          <w:rFonts w:ascii="Open Sans" w:hAnsi="Open Sans" w:cs="Open Sans"/>
          <w:color w:val="365F91" w:themeColor="accent1" w:themeShade="BF"/>
        </w:rPr>
        <w:t xml:space="preserve"> offers confidential advice online, over the phone, and in person, for free. Through our national network of charities, we give people the knowledge and the confidence they need to find their way forward – whoever they are, and whatever their problem.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I</w:t>
      </w:r>
      <w:r w:rsidR="00AA3E75" w:rsidRPr="00E37276">
        <w:rPr>
          <w:rFonts w:ascii="Open Sans" w:hAnsi="Open Sans" w:cs="Open Sans"/>
          <w:color w:val="365F91" w:themeColor="accent1" w:themeShade="BF"/>
        </w:rPr>
        <w:t xml:space="preserve">n 2018-19 we helped 34,320 </w:t>
      </w:r>
      <w:r w:rsidRPr="00E37276">
        <w:rPr>
          <w:rFonts w:ascii="Open Sans" w:hAnsi="Open Sans" w:cs="Open Sans"/>
          <w:color w:val="365F91" w:themeColor="accent1" w:themeShade="BF"/>
        </w:rPr>
        <w:t>people face to face, over the phone, by email and webchat, and people visited our online advice pages. We help with everything from money issues to problems at work, housing to consumer rights.</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We’re looking to recruit an excellent </w:t>
      </w:r>
      <w:r w:rsidR="00AA3E75" w:rsidRPr="00E37276">
        <w:rPr>
          <w:rFonts w:ascii="Open Sans" w:hAnsi="Open Sans" w:cs="Open Sans"/>
          <w:color w:val="365F91" w:themeColor="accent1" w:themeShade="BF"/>
        </w:rPr>
        <w:t>Telephone Adviser</w:t>
      </w:r>
      <w:r w:rsidRPr="00E37276">
        <w:rPr>
          <w:rFonts w:ascii="Open Sans" w:hAnsi="Open Sans" w:cs="Open Sans"/>
          <w:color w:val="365F91" w:themeColor="accent1" w:themeShade="BF"/>
        </w:rPr>
        <w:t xml:space="preserve"> to join the </w:t>
      </w:r>
      <w:r w:rsidR="00AA3E75" w:rsidRPr="00E37276">
        <w:rPr>
          <w:rFonts w:ascii="Open Sans" w:hAnsi="Open Sans" w:cs="Open Sans"/>
          <w:color w:val="365F91" w:themeColor="accent1" w:themeShade="BF"/>
        </w:rPr>
        <w:t xml:space="preserve">team to provide generalist and help to claim advice. </w:t>
      </w:r>
      <w:r w:rsidRPr="00E37276">
        <w:rPr>
          <w:rFonts w:ascii="Open Sans" w:hAnsi="Open Sans" w:cs="Open Sans"/>
          <w:color w:val="365F91" w:themeColor="accent1" w:themeShade="BF"/>
        </w:rPr>
        <w:t>It’s an opportunity to use your skills on a range of fascinating and important issues seen by our clients within the Help to Claim</w:t>
      </w:r>
      <w:r w:rsidR="00AA3E75" w:rsidRPr="00E37276">
        <w:rPr>
          <w:rFonts w:ascii="Open Sans" w:hAnsi="Open Sans" w:cs="Open Sans"/>
          <w:color w:val="365F91" w:themeColor="accent1" w:themeShade="BF"/>
        </w:rPr>
        <w:t xml:space="preserve"> and advice </w:t>
      </w:r>
      <w:r w:rsidRPr="00E37276">
        <w:rPr>
          <w:rFonts w:ascii="Open Sans" w:hAnsi="Open Sans" w:cs="Open Sans"/>
          <w:color w:val="365F91" w:themeColor="accent1" w:themeShade="BF"/>
        </w:rPr>
        <w:t>programme.</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You’ll have experience of </w:t>
      </w:r>
      <w:r w:rsidR="00AA3E75" w:rsidRPr="00E37276">
        <w:rPr>
          <w:rFonts w:ascii="Open Sans" w:hAnsi="Open Sans" w:cs="Open Sans"/>
          <w:color w:val="365F91" w:themeColor="accent1" w:themeShade="BF"/>
        </w:rPr>
        <w:t>providing generalist advice and specific benefits (Help to Claim) advice to those who are facing difficult time</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 Just as importantly, you’ll have a passion </w:t>
      </w:r>
      <w:r w:rsidR="00AA3E75" w:rsidRPr="00E37276">
        <w:rPr>
          <w:rFonts w:ascii="Open Sans" w:hAnsi="Open Sans" w:cs="Open Sans"/>
          <w:color w:val="365F91" w:themeColor="accent1" w:themeShade="BF"/>
        </w:rPr>
        <w:t>to support those in need and a keen problem solver which will make a key impact on</w:t>
      </w:r>
      <w:r w:rsidRPr="00E37276">
        <w:rPr>
          <w:rFonts w:ascii="Open Sans" w:hAnsi="Open Sans" w:cs="Open Sans"/>
          <w:color w:val="365F91" w:themeColor="accent1" w:themeShade="BF"/>
        </w:rPr>
        <w:t xml:space="preserve"> deliver</w:t>
      </w:r>
      <w:r w:rsidR="00AA3E75"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our service.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Our roles are open to discussion about flexible working, which may include arrangements such as part-time working, formalised flexitime, fixed (non-standard) working hours, working from home and job-sharing.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lastRenderedPageBreak/>
        <w:t xml:space="preserve">Flexible working - while our teams are office based, </w:t>
      </w:r>
      <w:r w:rsidR="00E37276" w:rsidRPr="00E37276">
        <w:rPr>
          <w:rFonts w:ascii="Open Sans" w:hAnsi="Open Sans" w:cs="Open Sans"/>
          <w:color w:val="365F91" w:themeColor="accent1" w:themeShade="BF"/>
        </w:rPr>
        <w:t>its</w:t>
      </w:r>
      <w:r w:rsidRPr="00E37276">
        <w:rPr>
          <w:rFonts w:ascii="Open Sans" w:hAnsi="Open Sans" w:cs="Open Sans"/>
          <w:color w:val="365F91" w:themeColor="accent1" w:themeShade="BF"/>
        </w:rPr>
        <w:t xml:space="preserve"> fine to work from home regularly, and we welcome discussions about working part-time.</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We particularly welcome applications from disabled and Black, Asian and Minority Ethnic (BAME) candidates as BAME and disabled people are currently under-represented throughout Citizens Advice. We are a member of the race equality campaign at Business in the Community, the Prince’s responsible business network and are committed to improving employment opportunities for ethnic minorities across the UK. We also welcome applications from, LGB and Trans and </w:t>
      </w:r>
      <w:r w:rsidR="00E37276" w:rsidRPr="00E37276">
        <w:rPr>
          <w:rFonts w:ascii="Open Sans" w:hAnsi="Open Sans" w:cs="Open Sans"/>
          <w:color w:val="365F91" w:themeColor="accent1" w:themeShade="BF"/>
        </w:rPr>
        <w:t>non-binary</w:t>
      </w:r>
      <w:r w:rsidRPr="00E37276">
        <w:rPr>
          <w:rFonts w:ascii="Open Sans" w:hAnsi="Open Sans" w:cs="Open Sans"/>
          <w:color w:val="365F91" w:themeColor="accent1" w:themeShade="BF"/>
        </w:rPr>
        <w:t xml:space="preserve"> candidates.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We have made a positive commitment to employing disabled people and guarantee to interview all disabled candidates who meet the minimum essential criteria for the role as set out in role profiles.</w:t>
      </w:r>
    </w:p>
    <w:p w:rsidR="00AA3E75" w:rsidRPr="00E37276" w:rsidRDefault="00AA3E75">
      <w:pPr>
        <w:widowControl w:val="0"/>
        <w:spacing w:after="160"/>
        <w:rPr>
          <w:rFonts w:ascii="Open Sans" w:hAnsi="Open Sans" w:cs="Open Sans"/>
          <w:color w:val="365F91" w:themeColor="accent1" w:themeShade="BF"/>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05"/>
      </w:tblGrid>
      <w:tr w:rsidR="00E37276" w:rsidRPr="00E37276">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Closing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42288B">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9 am 23</w:t>
            </w:r>
            <w:r>
              <w:rPr>
                <w:rFonts w:ascii="Open Sans" w:hAnsi="Open Sans" w:cs="Open Sans"/>
                <w:color w:val="365F91" w:themeColor="accent1" w:themeShade="BF"/>
                <w:vertAlign w:val="superscript"/>
              </w:rPr>
              <w:t>rd</w:t>
            </w:r>
            <w:r>
              <w:rPr>
                <w:rFonts w:ascii="Open Sans" w:hAnsi="Open Sans" w:cs="Open Sans"/>
                <w:color w:val="365F91" w:themeColor="accent1" w:themeShade="BF"/>
              </w:rPr>
              <w:t xml:space="preserve"> </w:t>
            </w:r>
            <w:r w:rsidR="008377F4">
              <w:rPr>
                <w:rFonts w:ascii="Open Sans" w:hAnsi="Open Sans" w:cs="Open Sans"/>
                <w:color w:val="365F91" w:themeColor="accent1" w:themeShade="BF"/>
              </w:rPr>
              <w:t>October 2020</w:t>
            </w:r>
          </w:p>
        </w:tc>
      </w:tr>
      <w:tr w:rsidR="00E37276" w:rsidRPr="00E37276">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Interview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42288B" w:rsidP="008377F4">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27</w:t>
            </w:r>
            <w:r w:rsidRPr="0042288B">
              <w:rPr>
                <w:rFonts w:ascii="Open Sans" w:hAnsi="Open Sans" w:cs="Open Sans"/>
                <w:color w:val="365F91" w:themeColor="accent1" w:themeShade="BF"/>
                <w:vertAlign w:val="superscript"/>
              </w:rPr>
              <w:t>th</w:t>
            </w:r>
            <w:r>
              <w:rPr>
                <w:rFonts w:ascii="Open Sans" w:hAnsi="Open Sans" w:cs="Open Sans"/>
                <w:color w:val="365F91" w:themeColor="accent1" w:themeShade="BF"/>
              </w:rPr>
              <w:t xml:space="preserve"> October</w:t>
            </w:r>
            <w:r w:rsidR="008377F4">
              <w:rPr>
                <w:rFonts w:ascii="Open Sans" w:hAnsi="Open Sans" w:cs="Open Sans"/>
                <w:color w:val="365F91" w:themeColor="accent1" w:themeShade="BF"/>
              </w:rPr>
              <w:t xml:space="preserve"> 2020</w:t>
            </w:r>
          </w:p>
        </w:tc>
      </w:tr>
    </w:tbl>
    <w:p w:rsidR="00C966A3" w:rsidRPr="00E37276" w:rsidRDefault="00C966A3" w:rsidP="00C966A3">
      <w:pPr>
        <w:widowControl w:val="0"/>
        <w:spacing w:after="160"/>
        <w:rPr>
          <w:rStyle w:val="Strong"/>
          <w:rFonts w:ascii="Open Sans" w:hAnsi="Open Sans" w:cs="Open Sans"/>
          <w:color w:val="365F91" w:themeColor="accent1" w:themeShade="BF"/>
        </w:rPr>
      </w:pPr>
      <w:r w:rsidRPr="00E37276">
        <w:rPr>
          <w:rStyle w:val="Strong"/>
          <w:rFonts w:ascii="Open Sans" w:hAnsi="Open Sans" w:cs="Open Sans"/>
          <w:color w:val="365F91" w:themeColor="accent1" w:themeShade="BF"/>
        </w:rPr>
        <w:t xml:space="preserve">Please note, subject to the volume of applicants, applications may close early at the discretion of </w:t>
      </w:r>
      <w:r w:rsidR="00722779" w:rsidRPr="00E37276">
        <w:rPr>
          <w:rStyle w:val="Strong"/>
          <w:rFonts w:ascii="Open Sans" w:hAnsi="Open Sans" w:cs="Open Sans"/>
          <w:color w:val="365F91" w:themeColor="accent1" w:themeShade="BF"/>
        </w:rPr>
        <w:t>CAWS.</w:t>
      </w:r>
    </w:p>
    <w:p w:rsidR="00C966A3" w:rsidRPr="00E37276" w:rsidRDefault="00C966A3" w:rsidP="00C966A3">
      <w:pPr>
        <w:widowControl w:val="0"/>
        <w:tabs>
          <w:tab w:val="left" w:pos="2133"/>
        </w:tabs>
        <w:spacing w:after="160"/>
        <w:rPr>
          <w:rFonts w:ascii="Open Sans" w:hAnsi="Open Sans" w:cs="Open Sans"/>
          <w:color w:val="365F91" w:themeColor="accent1" w:themeShade="BF"/>
        </w:rPr>
      </w:pPr>
    </w:p>
    <w:p w:rsidR="00C966A3"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br w:type="page"/>
      </w:r>
    </w:p>
    <w:p w:rsidR="00502C0C" w:rsidRPr="00E37276" w:rsidRDefault="0034745C">
      <w:pPr>
        <w:widowControl w:val="0"/>
        <w:spacing w:after="160"/>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extent cx="490682" cy="431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Role profile</w:t>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5197"/>
        <w:gridCol w:w="1001"/>
      </w:tblGrid>
      <w:tr w:rsidR="00E37276" w:rsidRPr="00E37276"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Reporting to</w:t>
            </w:r>
          </w:p>
        </w:tc>
        <w:tc>
          <w:tcPr>
            <w:tcW w:w="6198" w:type="dxa"/>
            <w:gridSpan w:val="2"/>
            <w:tcBorders>
              <w:top w:val="single" w:sz="8" w:space="0" w:color="004A88"/>
              <w:left w:val="single" w:sz="8" w:space="0" w:color="004A88"/>
              <w:bottom w:val="single" w:sz="8" w:space="0" w:color="004A88"/>
              <w:right w:val="single" w:sz="8" w:space="0" w:color="004A88"/>
            </w:tcBorders>
            <w:vAlign w:val="center"/>
          </w:tcPr>
          <w:p w:rsidR="00502C0C" w:rsidRPr="00E37276" w:rsidRDefault="005F6D3C">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Help to Claim Advisor</w:t>
            </w:r>
            <w:bookmarkStart w:id="0" w:name="_GoBack"/>
            <w:bookmarkEnd w:id="0"/>
          </w:p>
        </w:tc>
      </w:tr>
      <w:tr w:rsidR="00E37276" w:rsidRPr="00E37276"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Proficient salary</w:t>
            </w:r>
          </w:p>
        </w:tc>
        <w:tc>
          <w:tcPr>
            <w:tcW w:w="6198" w:type="dxa"/>
            <w:gridSpan w:val="2"/>
            <w:tcBorders>
              <w:top w:val="single" w:sz="8" w:space="0" w:color="004A88"/>
              <w:left w:val="single" w:sz="8" w:space="0" w:color="004A88"/>
              <w:bottom w:val="single" w:sz="8" w:space="0" w:color="004A88"/>
              <w:right w:val="single" w:sz="8" w:space="0" w:color="004A88"/>
            </w:tcBorders>
            <w:vAlign w:val="center"/>
          </w:tcPr>
          <w:p w:rsidR="00502C0C" w:rsidRPr="00E37276" w:rsidRDefault="008377F4" w:rsidP="00AA3E75">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£22- 25k per annum depending on experience</w:t>
            </w:r>
          </w:p>
        </w:tc>
      </w:tr>
      <w:tr w:rsidR="00E37276" w:rsidRPr="00E37276"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Location</w:t>
            </w:r>
          </w:p>
        </w:tc>
        <w:tc>
          <w:tcPr>
            <w:tcW w:w="6198"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8377F4">
            <w:pPr>
              <w:widowControl w:val="0"/>
              <w:pBdr>
                <w:top w:val="nil"/>
                <w:left w:val="nil"/>
                <w:bottom w:val="nil"/>
                <w:right w:val="nil"/>
                <w:between w:val="nil"/>
              </w:pBdr>
              <w:spacing w:before="0" w:after="0" w:line="240" w:lineRule="auto"/>
              <w:rPr>
                <w:rFonts w:ascii="Open Sans" w:hAnsi="Open Sans" w:cs="Open Sans"/>
                <w:color w:val="365F91" w:themeColor="accent1" w:themeShade="BF"/>
                <w:sz w:val="20"/>
                <w:szCs w:val="20"/>
              </w:rPr>
            </w:pPr>
            <w:r>
              <w:rPr>
                <w:rFonts w:ascii="Open Sans" w:hAnsi="Open Sans" w:cs="Open Sans"/>
                <w:color w:val="365F91" w:themeColor="accent1" w:themeShade="BF"/>
              </w:rPr>
              <w:t>Crawley</w:t>
            </w:r>
            <w:r w:rsidR="0042288B">
              <w:rPr>
                <w:rFonts w:ascii="Open Sans" w:hAnsi="Open Sans" w:cs="Open Sans"/>
                <w:color w:val="365F91" w:themeColor="accent1" w:themeShade="BF"/>
              </w:rPr>
              <w:t xml:space="preserve"> with travel</w:t>
            </w:r>
          </w:p>
        </w:tc>
      </w:tr>
      <w:tr w:rsidR="00E37276" w:rsidRPr="00E37276"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Team overview</w:t>
            </w:r>
          </w:p>
        </w:tc>
        <w:tc>
          <w:tcPr>
            <w:tcW w:w="6198"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Help to Claim is a high profile and large scale funded programme, </w:t>
            </w:r>
            <w:r w:rsidR="000271BC" w:rsidRPr="00E37276">
              <w:rPr>
                <w:rFonts w:ascii="Open Sans" w:hAnsi="Open Sans" w:cs="Open Sans"/>
                <w:color w:val="365F91" w:themeColor="accent1" w:themeShade="BF"/>
              </w:rPr>
              <w:t>delivered by a small team.</w:t>
            </w:r>
            <w:r w:rsidRPr="00E37276">
              <w:rPr>
                <w:rFonts w:ascii="Open Sans" w:hAnsi="Open Sans" w:cs="Open Sans"/>
                <w:color w:val="365F91" w:themeColor="accent1" w:themeShade="BF"/>
              </w:rPr>
              <w:t xml:space="preserve">  </w:t>
            </w:r>
          </w:p>
          <w:p w:rsidR="00502C0C" w:rsidRPr="00E37276"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Help to Claim service provides a high quality, </w:t>
            </w:r>
            <w:r w:rsidR="003064BC" w:rsidRPr="00E37276">
              <w:rPr>
                <w:rFonts w:ascii="Open Sans" w:hAnsi="Open Sans" w:cs="Open Sans"/>
                <w:color w:val="365F91" w:themeColor="accent1" w:themeShade="BF"/>
              </w:rPr>
              <w:t>multi-channel</w:t>
            </w:r>
            <w:r w:rsidRPr="00E37276">
              <w:rPr>
                <w:rFonts w:ascii="Open Sans" w:hAnsi="Open Sans" w:cs="Open Sans"/>
                <w:color w:val="365F91" w:themeColor="accent1" w:themeShade="BF"/>
              </w:rPr>
              <w:t xml:space="preserve"> advice service to clients across England &amp; Wales, supporting them in the early stages of their Universal Credit claim, from the application, through to your first payment.</w:t>
            </w:r>
          </w:p>
          <w:p w:rsidR="000271BC" w:rsidRPr="00E37276" w:rsidRDefault="000271B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p w:rsidR="000271BC" w:rsidRPr="00E37276" w:rsidRDefault="000271B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This team are also providing generalist advice about different topics, including debt, consumerism and other recurring and varying issues.</w:t>
            </w:r>
          </w:p>
        </w:tc>
      </w:tr>
      <w:tr w:rsidR="00E37276" w:rsidRPr="00E37276" w:rsidTr="00AA3E75">
        <w:trPr>
          <w:trHeight w:val="440"/>
        </w:trPr>
        <w:tc>
          <w:tcPr>
            <w:tcW w:w="2832" w:type="dxa"/>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Role overview</w:t>
            </w:r>
          </w:p>
        </w:tc>
        <w:tc>
          <w:tcPr>
            <w:tcW w:w="6198" w:type="dxa"/>
            <w:gridSpan w:val="2"/>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To support and contribute to the work of </w:t>
            </w:r>
            <w:r w:rsidR="000271BC" w:rsidRPr="00E37276">
              <w:rPr>
                <w:rFonts w:ascii="Open Sans" w:hAnsi="Open Sans" w:cs="Open Sans"/>
                <w:color w:val="365F91" w:themeColor="accent1" w:themeShade="BF"/>
              </w:rPr>
              <w:t xml:space="preserve">the advice </w:t>
            </w:r>
            <w:r w:rsidRPr="00E37276">
              <w:rPr>
                <w:rFonts w:ascii="Open Sans" w:hAnsi="Open Sans" w:cs="Open Sans"/>
                <w:color w:val="365F91" w:themeColor="accent1" w:themeShade="BF"/>
              </w:rPr>
              <w:t>team</w:t>
            </w:r>
            <w:r w:rsidR="000271BC" w:rsidRPr="00E37276">
              <w:rPr>
                <w:rFonts w:ascii="Open Sans" w:hAnsi="Open Sans" w:cs="Open Sans"/>
                <w:color w:val="365F91" w:themeColor="accent1" w:themeShade="BF"/>
              </w:rPr>
              <w:t>.</w:t>
            </w:r>
          </w:p>
          <w:p w:rsidR="00502C0C" w:rsidRPr="00E37276"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p w:rsidR="00502C0C" w:rsidRPr="00E37276"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tc>
      </w:tr>
      <w:tr w:rsidR="00E37276" w:rsidRPr="00E37276"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Main responsibilities</w:t>
            </w:r>
          </w:p>
        </w:tc>
        <w:tc>
          <w:tcPr>
            <w:tcW w:w="5197"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Key elements/Tasks</w:t>
            </w:r>
          </w:p>
        </w:tc>
        <w:tc>
          <w:tcPr>
            <w:tcW w:w="1001"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of Time</w:t>
            </w:r>
          </w:p>
        </w:tc>
      </w:tr>
      <w:tr w:rsidR="00E37276" w:rsidRPr="00E37276"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Service Delivery</w:t>
            </w:r>
            <w:r w:rsidR="0034745C" w:rsidRPr="00E37276">
              <w:rPr>
                <w:rFonts w:ascii="Open Sans" w:eastAsia="Open Sans SemiBold" w:hAnsi="Open Sans" w:cs="Open Sans"/>
                <w:color w:val="365F91" w:themeColor="accent1" w:themeShade="BF"/>
              </w:rPr>
              <w:t xml:space="preserve"> </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Focus on supporting people to claim universal credit, within defined timescales, ensuring they have been set up correctly and efficiently on the right benefit.   </w:t>
            </w:r>
          </w:p>
          <w:p w:rsidR="000D389D" w:rsidRPr="000D389D" w:rsidRDefault="000D389D" w:rsidP="000D389D">
            <w:pPr>
              <w:spacing w:before="0" w:after="0" w:line="240" w:lineRule="auto"/>
              <w:ind w:left="72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Deliver support preparing and supporting the setup of initial Universal Credit claims, undertaking better off calculations, and ensuring clients are maximising their income, claiming the correct benefit.    </w:t>
            </w:r>
          </w:p>
          <w:p w:rsidR="000D389D" w:rsidRPr="000D389D" w:rsidRDefault="000D389D" w:rsidP="000D389D">
            <w:pPr>
              <w:spacing w:before="0" w:after="0" w:line="240" w:lineRule="auto"/>
              <w:ind w:left="72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Provide advice following internal and external quality standards and procedures, taking a holistic approach and identify other problem areas, through full exploration.  </w:t>
            </w:r>
          </w:p>
          <w:p w:rsidR="000D389D" w:rsidRPr="000D389D" w:rsidRDefault="000D389D" w:rsidP="000D389D">
            <w:pPr>
              <w:spacing w:before="0" w:after="0" w:line="240" w:lineRule="auto"/>
              <w:ind w:left="72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To work with stakeholders including DWP, District council staff, and Job Centres, represent the organisation with any project organisations or the National Citizens Advice.   </w:t>
            </w:r>
          </w:p>
          <w:p w:rsidR="000D389D" w:rsidRPr="000D389D" w:rsidRDefault="000D389D" w:rsidP="000D389D">
            <w:pPr>
              <w:spacing w:before="0" w:after="0" w:line="240" w:lineRule="auto"/>
              <w:ind w:left="72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Use advice resources such as Advisernet, Scripts, Snipit and any other diagnostic tools required, and liaise with Specialist advisors when needed   </w:t>
            </w:r>
          </w:p>
          <w:p w:rsidR="000D389D" w:rsidRPr="000D389D" w:rsidRDefault="000D389D" w:rsidP="000D389D">
            <w:pPr>
              <w:spacing w:before="0" w:after="0" w:line="240" w:lineRule="auto"/>
              <w:ind w:left="72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Ensure work is of a continuous high standard, accurate, and passes audit checks and welcome feedback to continuously improve work and support others. </w:t>
            </w:r>
          </w:p>
          <w:p w:rsidR="000D389D" w:rsidRPr="000D389D" w:rsidRDefault="000D389D" w:rsidP="000D389D">
            <w:pPr>
              <w:spacing w:before="0" w:after="0" w:line="240" w:lineRule="auto"/>
              <w:ind w:left="36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Maintain detailed and accurate records which are kept up to date including on the client case data base system (Casebook.) </w:t>
            </w:r>
          </w:p>
          <w:p w:rsidR="000D389D" w:rsidRPr="000D389D" w:rsidRDefault="000D389D" w:rsidP="000D389D">
            <w:pPr>
              <w:spacing w:before="0" w:after="0" w:line="240" w:lineRule="auto"/>
              <w:ind w:left="360"/>
              <w:rPr>
                <w:rFonts w:ascii="Open Sans" w:hAnsi="Open Sans" w:cs="Open Sans"/>
                <w:color w:val="365F91" w:themeColor="accent1" w:themeShade="BF"/>
              </w:rPr>
            </w:pPr>
          </w:p>
          <w:p w:rsidR="000D389D" w:rsidRPr="000D389D" w:rsidRDefault="000D389D" w:rsidP="000D389D">
            <w:pPr>
              <w:numPr>
                <w:ilvl w:val="0"/>
                <w:numId w:val="8"/>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Ensure own knowledge and skills is kept up to date with the latest relevant legislation, policies and practices relating to the role, undertake training and minimum Continued Professional Development Hours.  </w:t>
            </w:r>
          </w:p>
          <w:p w:rsidR="00502C0C" w:rsidRPr="00E37276" w:rsidRDefault="00502C0C" w:rsidP="000271BC">
            <w:pPr>
              <w:spacing w:before="0" w:after="0" w:line="240" w:lineRule="auto"/>
              <w:ind w:left="360"/>
              <w:rPr>
                <w:rFonts w:ascii="Open Sans" w:hAnsi="Open Sans" w:cs="Open Sans"/>
                <w:color w:val="365F91" w:themeColor="accent1" w:themeShade="BF"/>
              </w:rPr>
            </w:pPr>
          </w:p>
        </w:tc>
        <w:tc>
          <w:tcPr>
            <w:tcW w:w="1001" w:type="dxa"/>
            <w:tcBorders>
              <w:top w:val="single" w:sz="8" w:space="0" w:color="004B88"/>
              <w:left w:val="single" w:sz="8" w:space="0" w:color="004B88"/>
              <w:bottom w:val="single" w:sz="8" w:space="0" w:color="004B88"/>
              <w:right w:val="single" w:sz="8" w:space="0" w:color="004B88"/>
            </w:tcBorders>
          </w:tcPr>
          <w:p w:rsidR="00502C0C" w:rsidRPr="00E37276" w:rsidRDefault="000271BC">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lastRenderedPageBreak/>
              <w:t>80</w:t>
            </w:r>
            <w:r w:rsidR="0034745C" w:rsidRPr="00E37276">
              <w:rPr>
                <w:rFonts w:ascii="Open Sans" w:hAnsi="Open Sans" w:cs="Open Sans"/>
                <w:color w:val="365F91" w:themeColor="accent1" w:themeShade="BF"/>
              </w:rPr>
              <w:t>%</w:t>
            </w:r>
          </w:p>
        </w:tc>
      </w:tr>
      <w:tr w:rsidR="00E37276" w:rsidRPr="00E37276"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Contribute to Team</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0271BC" w:rsidRPr="00E37276" w:rsidRDefault="000271BC" w:rsidP="000271BC">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Support the wider service by sharing expertise, conducting </w:t>
            </w:r>
            <w:r w:rsidR="00E37276" w:rsidRPr="00E37276">
              <w:rPr>
                <w:rFonts w:ascii="Open Sans" w:hAnsi="Open Sans" w:cs="Open Sans"/>
                <w:color w:val="365F91" w:themeColor="accent1" w:themeShade="BF"/>
              </w:rPr>
              <w:t xml:space="preserve">Independent </w:t>
            </w:r>
            <w:r w:rsidR="00E37276" w:rsidRPr="00E37276">
              <w:rPr>
                <w:rFonts w:ascii="Open Sans" w:hAnsi="Open Sans" w:cs="Open Sans"/>
                <w:color w:val="365F91" w:themeColor="accent1" w:themeShade="BF"/>
              </w:rPr>
              <w:lastRenderedPageBreak/>
              <w:t>quality</w:t>
            </w:r>
            <w:r w:rsidRPr="00E37276">
              <w:rPr>
                <w:rFonts w:ascii="Open Sans" w:hAnsi="Open Sans" w:cs="Open Sans"/>
                <w:color w:val="365F91" w:themeColor="accent1" w:themeShade="BF"/>
              </w:rPr>
              <w:t xml:space="preserve"> checks, supporting others with their learning and development including volunteers.</w:t>
            </w:r>
          </w:p>
          <w:p w:rsidR="000271BC" w:rsidRDefault="000271BC" w:rsidP="000271BC">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Ensure all internal policies and procedures are followed.   </w:t>
            </w:r>
          </w:p>
          <w:p w:rsidR="000271BC" w:rsidRPr="0042288B" w:rsidRDefault="0042288B" w:rsidP="000271BC">
            <w:pPr>
              <w:numPr>
                <w:ilvl w:val="0"/>
                <w:numId w:val="6"/>
              </w:num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Face to face delivery of advice and support</w:t>
            </w:r>
          </w:p>
          <w:p w:rsidR="00502C0C" w:rsidRPr="00E37276" w:rsidRDefault="000271BC" w:rsidP="000271BC">
            <w:pPr>
              <w:numPr>
                <w:ilvl w:val="0"/>
                <w:numId w:val="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Be an active member of the team with positive contributions to the service and organisation development.  </w:t>
            </w:r>
          </w:p>
        </w:tc>
        <w:tc>
          <w:tcPr>
            <w:tcW w:w="1001" w:type="dxa"/>
            <w:tcBorders>
              <w:top w:val="single" w:sz="8" w:space="0" w:color="004B88"/>
              <w:left w:val="single" w:sz="8" w:space="0" w:color="004B88"/>
              <w:bottom w:val="single" w:sz="8" w:space="0" w:color="004B88"/>
              <w:right w:val="single" w:sz="8" w:space="0" w:color="004B88"/>
            </w:tcBorders>
          </w:tcPr>
          <w:p w:rsidR="00502C0C" w:rsidRPr="00E37276" w:rsidRDefault="000271BC">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lastRenderedPageBreak/>
              <w:t>10</w:t>
            </w:r>
          </w:p>
        </w:tc>
      </w:tr>
      <w:tr w:rsidR="00E37276" w:rsidRPr="00E37276"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Research and Campaigns</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0271BC" w:rsidRPr="00E37276" w:rsidRDefault="000271BC" w:rsidP="000271BC">
            <w:pPr>
              <w:numPr>
                <w:ilvl w:val="0"/>
                <w:numId w:val="9"/>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Assist with research and campaigns work by sharing insight and identifying new and ongoing issues and trends, informing research and supporting work to improve the system of clients.   </w:t>
            </w:r>
          </w:p>
          <w:p w:rsidR="000271BC" w:rsidRPr="00E37276" w:rsidRDefault="000271BC" w:rsidP="000271BC">
            <w:pPr>
              <w:numPr>
                <w:ilvl w:val="0"/>
                <w:numId w:val="9"/>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To identify and prepare case studies and provide other evidence to support local and national influencing work.  </w:t>
            </w:r>
          </w:p>
          <w:p w:rsidR="00502C0C" w:rsidRPr="00E37276" w:rsidRDefault="00502C0C" w:rsidP="000271BC">
            <w:pPr>
              <w:spacing w:before="0" w:after="0" w:line="240" w:lineRule="auto"/>
              <w:ind w:left="360"/>
              <w:rPr>
                <w:rFonts w:ascii="Open Sans" w:hAnsi="Open Sans" w:cs="Open Sans"/>
                <w:color w:val="365F91" w:themeColor="accent1" w:themeShade="BF"/>
              </w:rPr>
            </w:pPr>
          </w:p>
        </w:tc>
        <w:tc>
          <w:tcPr>
            <w:tcW w:w="1001" w:type="dxa"/>
            <w:tcBorders>
              <w:top w:val="single" w:sz="8" w:space="0" w:color="004B88"/>
              <w:left w:val="single" w:sz="8" w:space="0" w:color="004B88"/>
              <w:bottom w:val="single" w:sz="8" w:space="0" w:color="004B88"/>
              <w:right w:val="single" w:sz="8" w:space="0" w:color="004B88"/>
            </w:tcBorders>
          </w:tcPr>
          <w:p w:rsidR="00502C0C" w:rsidRPr="00E37276" w:rsidRDefault="000271BC">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5</w:t>
            </w:r>
          </w:p>
        </w:tc>
      </w:tr>
      <w:tr w:rsidR="00502C0C" w:rsidRPr="00E37276" w:rsidTr="00AA3E75">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Other Duties &amp; Responsibilities </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Carry out any other tasks which may be within the scope of the role to ensure the effective delivery and development of the service.</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Support other digital channels and deliver on any digital advice contract or project at short notice</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Undertake our CORE training to Level 3 Advice to include debt advice at FCA compliance </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Demonstrate commitment to the aims and principles of the Citizens Advice service including equality and diversity. </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Ensure safeguarding issues are identified and relevant policies followed.  </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Travel across West Sussex and to other locations as may be required. </w:t>
            </w:r>
          </w:p>
          <w:p w:rsidR="000D389D" w:rsidRPr="000D389D" w:rsidRDefault="000D389D"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lastRenderedPageBreak/>
              <w:t>Support and actively engage in fundraising activities across CAWS as necessary</w:t>
            </w:r>
          </w:p>
          <w:p w:rsidR="00502C0C" w:rsidRPr="00E37276" w:rsidRDefault="00502C0C" w:rsidP="000271BC">
            <w:pPr>
              <w:spacing w:before="0" w:after="0" w:line="240" w:lineRule="auto"/>
              <w:ind w:left="360"/>
              <w:rPr>
                <w:rFonts w:ascii="Open Sans" w:hAnsi="Open Sans" w:cs="Open Sans"/>
                <w:color w:val="365F91" w:themeColor="accent1" w:themeShade="BF"/>
              </w:rPr>
            </w:pPr>
          </w:p>
        </w:tc>
        <w:tc>
          <w:tcPr>
            <w:tcW w:w="1001" w:type="dxa"/>
            <w:tcBorders>
              <w:top w:val="single" w:sz="8" w:space="0" w:color="004B88"/>
              <w:left w:val="single" w:sz="8" w:space="0" w:color="004B88"/>
              <w:bottom w:val="single" w:sz="8" w:space="0" w:color="004B88"/>
              <w:right w:val="single" w:sz="8" w:space="0" w:color="004B88"/>
            </w:tcBorders>
          </w:tcPr>
          <w:p w:rsidR="00502C0C" w:rsidRPr="00E37276" w:rsidRDefault="000271BC">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lastRenderedPageBreak/>
              <w:t>5</w:t>
            </w:r>
          </w:p>
        </w:tc>
      </w:tr>
    </w:tbl>
    <w:p w:rsidR="00502C0C" w:rsidRPr="00E37276" w:rsidRDefault="00502C0C">
      <w:pPr>
        <w:widowControl w:val="0"/>
        <w:spacing w:after="640"/>
        <w:rPr>
          <w:rFonts w:ascii="Open Sans" w:eastAsia="Open Sans" w:hAnsi="Open Sans" w:cs="Open Sans"/>
          <w:color w:val="365F91" w:themeColor="accent1" w:themeShade="BF"/>
          <w:sz w:val="28"/>
          <w:szCs w:val="28"/>
        </w:rPr>
      </w:pPr>
    </w:p>
    <w:p w:rsidR="00502C0C" w:rsidRPr="00E37276" w:rsidRDefault="0034745C">
      <w:pPr>
        <w:widowControl w:val="0"/>
        <w:spacing w:after="640"/>
        <w:rPr>
          <w:rFonts w:ascii="Open Sans" w:eastAsia="Open Sans SemiBold" w:hAnsi="Open Sans" w:cs="Open Sans"/>
          <w:color w:val="365F91" w:themeColor="accent1" w:themeShade="BF"/>
          <w:sz w:val="28"/>
          <w:szCs w:val="28"/>
        </w:rPr>
      </w:pPr>
      <w:r w:rsidRPr="00E37276">
        <w:rPr>
          <w:rFonts w:ascii="Open Sans" w:hAnsi="Open Sans" w:cs="Open Sans"/>
          <w:color w:val="365F91" w:themeColor="accent1" w:themeShade="BF"/>
        </w:rPr>
        <w:br w:type="page"/>
      </w:r>
    </w:p>
    <w:p w:rsidR="00502C0C" w:rsidRPr="00E37276" w:rsidRDefault="0034745C">
      <w:pPr>
        <w:widowControl w:val="0"/>
        <w:spacing w:after="640"/>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extent cx="490682" cy="4318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Person specification</w:t>
      </w:r>
    </w:p>
    <w:p w:rsidR="00607D56" w:rsidRPr="00E8185B" w:rsidRDefault="00607D56" w:rsidP="00607D56">
      <w:pPr>
        <w:rPr>
          <w:rFonts w:ascii="Open Sans" w:hAnsi="Open Sans" w:cs="Open Sans"/>
          <w:b/>
        </w:rPr>
      </w:pPr>
      <w:r w:rsidRPr="00E8185B">
        <w:rPr>
          <w:rFonts w:ascii="Open Sans" w:hAnsi="Open Sans" w:cs="Open Sans"/>
          <w:b/>
        </w:rPr>
        <w:t xml:space="preserve">Essential knowledge and experience </w:t>
      </w:r>
    </w:p>
    <w:p w:rsidR="00607D56" w:rsidRPr="00E8185B" w:rsidRDefault="00607D56" w:rsidP="00607D56">
      <w:pPr>
        <w:pStyle w:val="ListParagraph"/>
        <w:numPr>
          <w:ilvl w:val="0"/>
          <w:numId w:val="17"/>
        </w:numPr>
        <w:spacing w:before="0" w:after="160" w:line="259" w:lineRule="auto"/>
        <w:rPr>
          <w:rFonts w:ascii="Open Sans" w:hAnsi="Open Sans" w:cs="Open Sans"/>
        </w:rPr>
      </w:pPr>
      <w:r w:rsidRPr="00E8185B">
        <w:rPr>
          <w:rFonts w:ascii="Open Sans" w:hAnsi="Open Sans" w:cs="Open Sans"/>
        </w:rPr>
        <w:t xml:space="preserve">Experience of delivering high quality advice work in a busy environment whilst maintaining quality standards.  </w:t>
      </w:r>
    </w:p>
    <w:p w:rsidR="00607D56" w:rsidRPr="00E415EA" w:rsidRDefault="00607D56" w:rsidP="00607D56">
      <w:pPr>
        <w:pStyle w:val="ListParagraph"/>
        <w:numPr>
          <w:ilvl w:val="0"/>
          <w:numId w:val="17"/>
        </w:numPr>
        <w:spacing w:before="0" w:after="160" w:line="259" w:lineRule="auto"/>
        <w:rPr>
          <w:rFonts w:ascii="Open Sans" w:hAnsi="Open Sans" w:cs="Open Sans"/>
        </w:rPr>
      </w:pPr>
      <w:r w:rsidRPr="00E415EA">
        <w:rPr>
          <w:rFonts w:ascii="Open Sans" w:hAnsi="Open Sans" w:cs="Open Sans"/>
        </w:rPr>
        <w:t>Knowledge of the legacy benefits, the benefit system and how to maximise income.</w:t>
      </w:r>
    </w:p>
    <w:p w:rsidR="00607D56" w:rsidRPr="00E8185B" w:rsidRDefault="00607D56" w:rsidP="00607D56">
      <w:pPr>
        <w:pStyle w:val="ListParagraph"/>
        <w:numPr>
          <w:ilvl w:val="0"/>
          <w:numId w:val="17"/>
        </w:numPr>
        <w:spacing w:before="0" w:after="160" w:line="259" w:lineRule="auto"/>
        <w:rPr>
          <w:rFonts w:ascii="Open Sans" w:hAnsi="Open Sans" w:cs="Open Sans"/>
        </w:rPr>
      </w:pPr>
      <w:r w:rsidRPr="00E8185B">
        <w:rPr>
          <w:rFonts w:ascii="Open Sans" w:hAnsi="Open Sans" w:cs="Open Sans"/>
        </w:rPr>
        <w:t>Experience of using a range of IT systems including intranets, email, word and excel, client data base</w:t>
      </w:r>
      <w:r>
        <w:rPr>
          <w:rFonts w:ascii="Open Sans" w:hAnsi="Open Sans" w:cs="Open Sans"/>
        </w:rPr>
        <w:t xml:space="preserve">s and case management systems </w:t>
      </w:r>
      <w:r w:rsidRPr="00E8185B">
        <w:rPr>
          <w:rFonts w:ascii="Open Sans" w:hAnsi="Open Sans" w:cs="Open Sans"/>
        </w:rPr>
        <w:t xml:space="preserve"> </w:t>
      </w:r>
    </w:p>
    <w:p w:rsidR="00607D56" w:rsidRDefault="00607D56" w:rsidP="00607D56">
      <w:pPr>
        <w:pStyle w:val="ListParagraph"/>
        <w:numPr>
          <w:ilvl w:val="0"/>
          <w:numId w:val="17"/>
        </w:numPr>
        <w:spacing w:before="0" w:after="160" w:line="259" w:lineRule="auto"/>
        <w:rPr>
          <w:rFonts w:ascii="Open Sans" w:hAnsi="Open Sans" w:cs="Open Sans"/>
        </w:rPr>
      </w:pPr>
      <w:r w:rsidRPr="00E8185B">
        <w:rPr>
          <w:rFonts w:ascii="Open Sans" w:hAnsi="Open Sans" w:cs="Open Sans"/>
        </w:rPr>
        <w:t xml:space="preserve">Experience of identifying policy or legal issues or trends affecting people and using </w:t>
      </w:r>
      <w:r>
        <w:rPr>
          <w:rFonts w:ascii="Open Sans" w:hAnsi="Open Sans" w:cs="Open Sans"/>
        </w:rPr>
        <w:t xml:space="preserve">this to affect positive change. </w:t>
      </w:r>
    </w:p>
    <w:p w:rsidR="00607D56" w:rsidRPr="009C47C2" w:rsidRDefault="00607D56" w:rsidP="00607D56">
      <w:pPr>
        <w:pStyle w:val="ListParagraph"/>
        <w:numPr>
          <w:ilvl w:val="0"/>
          <w:numId w:val="17"/>
        </w:numPr>
        <w:spacing w:before="0" w:after="160" w:line="259" w:lineRule="auto"/>
        <w:rPr>
          <w:rFonts w:ascii="Open Sans" w:hAnsi="Open Sans" w:cs="Open Sans"/>
          <w:b/>
        </w:rPr>
      </w:pPr>
      <w:r w:rsidRPr="009C47C2">
        <w:rPr>
          <w:rFonts w:ascii="Open Sans" w:hAnsi="Open Sans" w:cs="Open Sans"/>
        </w:rPr>
        <w:t>Experience of working to targets, with KPIs and delivering contract requirements.</w:t>
      </w:r>
    </w:p>
    <w:p w:rsidR="00607D56" w:rsidRPr="009C47C2" w:rsidRDefault="00607D56" w:rsidP="00607D56">
      <w:pPr>
        <w:pStyle w:val="ListParagraph"/>
        <w:rPr>
          <w:rFonts w:ascii="Open Sans" w:hAnsi="Open Sans" w:cs="Open Sans"/>
          <w:b/>
        </w:rPr>
      </w:pPr>
    </w:p>
    <w:p w:rsidR="00607D56" w:rsidRPr="009C47C2" w:rsidRDefault="00607D56" w:rsidP="00607D56">
      <w:pPr>
        <w:pStyle w:val="ListParagraph"/>
        <w:numPr>
          <w:ilvl w:val="0"/>
          <w:numId w:val="17"/>
        </w:numPr>
        <w:spacing w:before="0" w:after="160" w:line="259" w:lineRule="auto"/>
        <w:rPr>
          <w:rFonts w:ascii="Open Sans" w:hAnsi="Open Sans" w:cs="Open Sans"/>
          <w:b/>
        </w:rPr>
      </w:pPr>
      <w:r w:rsidRPr="009C47C2">
        <w:rPr>
          <w:rFonts w:ascii="Open Sans" w:hAnsi="Open Sans" w:cs="Open Sans"/>
          <w:b/>
        </w:rPr>
        <w:t xml:space="preserve">Essential skills and behaviours </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 xml:space="preserve">An understanding of and ability to empathise with the needs of people from a diverse range of backgrounds and disadvantaged communities </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To be non-judgemental</w:t>
      </w:r>
    </w:p>
    <w:p w:rsidR="00607D56" w:rsidRDefault="00607D56" w:rsidP="00607D56">
      <w:pPr>
        <w:pStyle w:val="ListParagraph"/>
        <w:numPr>
          <w:ilvl w:val="0"/>
          <w:numId w:val="18"/>
        </w:numPr>
        <w:spacing w:before="0" w:after="160" w:line="259" w:lineRule="auto"/>
        <w:rPr>
          <w:rFonts w:ascii="Open Sans" w:hAnsi="Open Sans" w:cs="Open Sans"/>
        </w:rPr>
      </w:pPr>
      <w:r>
        <w:rPr>
          <w:rFonts w:ascii="Open Sans" w:hAnsi="Open Sans" w:cs="Open Sans"/>
        </w:rPr>
        <w:t>To be a team player</w:t>
      </w:r>
    </w:p>
    <w:p w:rsidR="00607D56" w:rsidRPr="009C47C2" w:rsidRDefault="00607D56" w:rsidP="00607D56">
      <w:pPr>
        <w:pStyle w:val="ListParagraph"/>
        <w:numPr>
          <w:ilvl w:val="0"/>
          <w:numId w:val="18"/>
        </w:numPr>
        <w:spacing w:before="0" w:after="160" w:line="259" w:lineRule="auto"/>
        <w:rPr>
          <w:rFonts w:ascii="Open Sans" w:hAnsi="Open Sans" w:cs="Open Sans"/>
        </w:rPr>
      </w:pPr>
      <w:r>
        <w:rPr>
          <w:rFonts w:ascii="Open Sans" w:hAnsi="Open Sans" w:cs="Open Sans"/>
        </w:rPr>
        <w:t>To have resilience and adaptability</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Have excellent IT and digital skills and able to self-</w:t>
      </w:r>
      <w:r>
        <w:rPr>
          <w:rFonts w:ascii="Open Sans" w:hAnsi="Open Sans" w:cs="Open Sans"/>
        </w:rPr>
        <w:t>motivate</w:t>
      </w:r>
      <w:r w:rsidRPr="00E8185B">
        <w:rPr>
          <w:rFonts w:ascii="Open Sans" w:hAnsi="Open Sans" w:cs="Open Sans"/>
        </w:rPr>
        <w:t xml:space="preserve"> </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 xml:space="preserve"> Excellent written and verbal communication skills to a range of audiences including active listening and negoti</w:t>
      </w:r>
      <w:r>
        <w:rPr>
          <w:rFonts w:ascii="Open Sans" w:hAnsi="Open Sans" w:cs="Open Sans"/>
        </w:rPr>
        <w:t>ating, ability to identify verbal prompts and develop rapport</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Ability to prioritise workloads and meet deadlines</w:t>
      </w:r>
    </w:p>
    <w:p w:rsidR="00607D56" w:rsidRPr="00E8185B"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 xml:space="preserve">Welcome continuous improvement in your own and others work </w:t>
      </w:r>
    </w:p>
    <w:p w:rsidR="00607D56" w:rsidRPr="009C47C2" w:rsidRDefault="00607D56" w:rsidP="00607D56">
      <w:pPr>
        <w:pStyle w:val="ListParagraph"/>
        <w:numPr>
          <w:ilvl w:val="0"/>
          <w:numId w:val="18"/>
        </w:numPr>
        <w:spacing w:before="0" w:after="160" w:line="259" w:lineRule="auto"/>
        <w:rPr>
          <w:rFonts w:ascii="Open Sans" w:hAnsi="Open Sans" w:cs="Open Sans"/>
        </w:rPr>
      </w:pPr>
      <w:r w:rsidRPr="00E8185B">
        <w:rPr>
          <w:rFonts w:ascii="Open Sans" w:hAnsi="Open Sans" w:cs="Open Sans"/>
        </w:rPr>
        <w:t xml:space="preserve">To challenge discrimination and uphold equality and diversity principles </w:t>
      </w:r>
    </w:p>
    <w:p w:rsidR="00607D56" w:rsidRPr="00E8185B" w:rsidRDefault="00607D56" w:rsidP="00607D56">
      <w:pPr>
        <w:rPr>
          <w:rFonts w:ascii="Open Sans" w:hAnsi="Open Sans" w:cs="Open Sans"/>
          <w:b/>
        </w:rPr>
      </w:pPr>
      <w:r w:rsidRPr="00E8185B">
        <w:rPr>
          <w:rFonts w:ascii="Open Sans" w:hAnsi="Open Sans" w:cs="Open Sans"/>
          <w:b/>
        </w:rPr>
        <w:t xml:space="preserve">Desirable </w:t>
      </w:r>
    </w:p>
    <w:p w:rsidR="00607D56" w:rsidRDefault="00607D56" w:rsidP="00607D56">
      <w:pPr>
        <w:pStyle w:val="ListParagraph"/>
        <w:numPr>
          <w:ilvl w:val="0"/>
          <w:numId w:val="19"/>
        </w:numPr>
        <w:spacing w:before="0" w:after="160" w:line="259" w:lineRule="auto"/>
        <w:rPr>
          <w:rFonts w:ascii="Open Sans" w:hAnsi="Open Sans" w:cs="Open Sans"/>
        </w:rPr>
      </w:pPr>
      <w:r w:rsidRPr="00E8185B">
        <w:rPr>
          <w:rFonts w:ascii="Open Sans" w:hAnsi="Open Sans" w:cs="Open Sans"/>
        </w:rPr>
        <w:t>Ability to travel across the County</w:t>
      </w:r>
    </w:p>
    <w:p w:rsidR="00607D56" w:rsidRDefault="00607D56" w:rsidP="00607D56">
      <w:pPr>
        <w:pStyle w:val="ListParagraph"/>
        <w:numPr>
          <w:ilvl w:val="0"/>
          <w:numId w:val="19"/>
        </w:numPr>
        <w:spacing w:before="0" w:after="160" w:line="259" w:lineRule="auto"/>
        <w:rPr>
          <w:rFonts w:ascii="Open Sans" w:hAnsi="Open Sans" w:cs="Open Sans"/>
        </w:rPr>
      </w:pPr>
      <w:r>
        <w:rPr>
          <w:rFonts w:ascii="Open Sans" w:hAnsi="Open Sans" w:cs="Open Sans"/>
        </w:rPr>
        <w:t>Knowledge of Universal Credit</w:t>
      </w:r>
    </w:p>
    <w:p w:rsidR="00607D56" w:rsidRPr="00E8185B" w:rsidRDefault="00607D56" w:rsidP="00607D56">
      <w:pPr>
        <w:pStyle w:val="ListParagraph"/>
        <w:numPr>
          <w:ilvl w:val="0"/>
          <w:numId w:val="19"/>
        </w:numPr>
        <w:spacing w:before="0" w:after="160" w:line="259" w:lineRule="auto"/>
        <w:rPr>
          <w:rFonts w:ascii="Open Sans" w:hAnsi="Open Sans" w:cs="Open Sans"/>
        </w:rPr>
      </w:pPr>
      <w:r w:rsidRPr="00E8185B">
        <w:rPr>
          <w:rFonts w:ascii="Open Sans" w:hAnsi="Open Sans" w:cs="Open Sans"/>
        </w:rPr>
        <w:t xml:space="preserve">Experience of working with teams across a wide area and remote supervision </w:t>
      </w:r>
    </w:p>
    <w:p w:rsidR="00607D56" w:rsidRPr="009C47C2" w:rsidRDefault="00607D56" w:rsidP="00607D56">
      <w:pPr>
        <w:pStyle w:val="ListParagraph"/>
        <w:numPr>
          <w:ilvl w:val="0"/>
          <w:numId w:val="19"/>
        </w:numPr>
        <w:spacing w:before="0" w:after="160" w:line="259" w:lineRule="auto"/>
        <w:rPr>
          <w:rFonts w:ascii="Open Sans" w:hAnsi="Open Sans" w:cs="Open Sans"/>
        </w:rPr>
      </w:pPr>
      <w:r>
        <w:rPr>
          <w:rFonts w:ascii="Open Sans" w:hAnsi="Open Sans" w:cs="Open Sans"/>
        </w:rPr>
        <w:t>Citizens Advice Advisor qualification, or equivalent</w:t>
      </w:r>
    </w:p>
    <w:p w:rsidR="00502C0C" w:rsidRPr="00E37276" w:rsidRDefault="00502C0C" w:rsidP="00607D56">
      <w:pPr>
        <w:rPr>
          <w:rFonts w:ascii="Open Sans" w:hAnsi="Open Sans" w:cs="Open Sans"/>
          <w:color w:val="365F91" w:themeColor="accent1" w:themeShade="BF"/>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490682" cy="4318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Terms and conditions</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1.     </w:t>
      </w:r>
      <w:r w:rsidR="0034745C" w:rsidRPr="000416AF">
        <w:rPr>
          <w:rFonts w:ascii="Open Sans" w:eastAsia="Open Sans SemiBold" w:hAnsi="Open Sans" w:cs="Open Sans"/>
          <w:b/>
          <w:color w:val="365F91" w:themeColor="accent1" w:themeShade="BF"/>
        </w:rPr>
        <w:t xml:space="preserve"> SALARY: As advertised</w:t>
      </w:r>
    </w:p>
    <w:p w:rsidR="00502C0C" w:rsidRPr="00E37276" w:rsidRDefault="0034745C" w:rsidP="003064BC">
      <w:pPr>
        <w:rPr>
          <w:rFonts w:ascii="Open Sans" w:hAnsi="Open Sans" w:cs="Open Sans"/>
          <w:color w:val="365F91" w:themeColor="accent1" w:themeShade="BF"/>
        </w:rPr>
      </w:pPr>
      <w:r w:rsidRPr="00E37276">
        <w:rPr>
          <w:rFonts w:ascii="Open Sans" w:hAnsi="Open Sans" w:cs="Open Sans"/>
          <w:color w:val="365F91" w:themeColor="accent1" w:themeShade="BF"/>
        </w:rPr>
        <w:t xml:space="preserve">Appointment </w:t>
      </w:r>
      <w:r w:rsidR="003064BC" w:rsidRPr="00E37276">
        <w:rPr>
          <w:rFonts w:ascii="Open Sans" w:hAnsi="Open Sans" w:cs="Open Sans"/>
          <w:color w:val="365F91" w:themeColor="accent1" w:themeShade="BF"/>
        </w:rPr>
        <w:t>for this role will be paid at the advertised salary.</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2.     </w:t>
      </w:r>
      <w:r w:rsidRPr="000416AF">
        <w:rPr>
          <w:rFonts w:ascii="Open Sans" w:eastAsia="Open Sans SemiBold" w:hAnsi="Open Sans" w:cs="Open Sans"/>
          <w:b/>
          <w:color w:val="365F91" w:themeColor="accent1" w:themeShade="BF"/>
        </w:rPr>
        <w:tab/>
        <w:t>ANNUAL/TOTAL LEAVE</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Annual leave</w:t>
      </w:r>
      <w:r w:rsidR="003064BC" w:rsidRPr="00E37276">
        <w:rPr>
          <w:rFonts w:ascii="Open Sans" w:hAnsi="Open Sans" w:cs="Open Sans"/>
          <w:color w:val="365F91" w:themeColor="accent1" w:themeShade="BF"/>
        </w:rPr>
        <w:t xml:space="preserve"> days are the</w:t>
      </w:r>
      <w:r w:rsidRPr="00E37276">
        <w:rPr>
          <w:rFonts w:ascii="Open Sans" w:hAnsi="Open Sans" w:cs="Open Sans"/>
          <w:color w:val="365F91" w:themeColor="accent1" w:themeShade="BF"/>
        </w:rPr>
        <w:t xml:space="preserve"> </w:t>
      </w:r>
      <w:r w:rsidR="003064BC" w:rsidRPr="00E37276">
        <w:rPr>
          <w:rFonts w:ascii="Open Sans" w:hAnsi="Open Sans" w:cs="Open Sans"/>
          <w:color w:val="365F91" w:themeColor="accent1" w:themeShade="BF"/>
        </w:rPr>
        <w:t>statutory amount plus bank holidays, there is also the opportunity to gain an additional day for long service. After 4 years of service an additional leave day will be added up to the maximum of 5 additional days.</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3.     </w:t>
      </w:r>
      <w:r w:rsidRPr="000416AF">
        <w:rPr>
          <w:rFonts w:ascii="Open Sans" w:eastAsia="Open Sans SemiBold" w:hAnsi="Open Sans" w:cs="Open Sans"/>
          <w:b/>
          <w:color w:val="365F91" w:themeColor="accent1" w:themeShade="BF"/>
        </w:rPr>
        <w:tab/>
        <w:t>PENSION SCHEME</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provides a </w:t>
      </w:r>
      <w:r w:rsidR="003064BC" w:rsidRPr="00E37276">
        <w:rPr>
          <w:rFonts w:ascii="Open Sans" w:hAnsi="Open Sans" w:cs="Open Sans"/>
          <w:color w:val="365F91" w:themeColor="accent1" w:themeShade="BF"/>
        </w:rPr>
        <w:t>pension scheme through Bluesky Section of Crystal.</w:t>
      </w:r>
      <w:r w:rsidRPr="00E37276">
        <w:rPr>
          <w:rFonts w:ascii="Open Sans" w:hAnsi="Open Sans" w:cs="Open Sans"/>
          <w:color w:val="365F91" w:themeColor="accent1" w:themeShade="BF"/>
        </w:rPr>
        <w:t xml:space="preserve"> Further details of this scheme will be provided to the successful applicant at offer and contract stage.</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4.     </w:t>
      </w:r>
      <w:r w:rsidRPr="000416AF">
        <w:rPr>
          <w:rFonts w:ascii="Open Sans" w:eastAsia="Open Sans SemiBold" w:hAnsi="Open Sans" w:cs="Open Sans"/>
          <w:b/>
          <w:color w:val="365F91" w:themeColor="accent1" w:themeShade="BF"/>
        </w:rPr>
        <w:tab/>
        <w:t>LEARNING AND DEVELOPMENT</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has a co-ordinated staff training and development strategy. This will mean that training for your current job, and future career developm</w:t>
      </w:r>
      <w:r w:rsidR="003064BC" w:rsidRPr="00E37276">
        <w:rPr>
          <w:rFonts w:ascii="Open Sans" w:hAnsi="Open Sans" w:cs="Open Sans"/>
          <w:color w:val="365F91" w:themeColor="accent1" w:themeShade="BF"/>
        </w:rPr>
        <w:t>ents relevant to Citizens Advice in West Sussex</w:t>
      </w:r>
      <w:r w:rsidRPr="00E37276">
        <w:rPr>
          <w:rFonts w:ascii="Open Sans" w:hAnsi="Open Sans" w:cs="Open Sans"/>
          <w:color w:val="365F91" w:themeColor="accent1" w:themeShade="BF"/>
        </w:rPr>
        <w:t xml:space="preserve"> will be provided and you will be encouraged to take an active role.</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5</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DISCLOSURE AND BARRING SERVICE CHECKS (DBS)</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Some Citizens Advice positions may require the successful candidate to undergo a DBS check.</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6</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EQUALITY AND DIVERSITY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recognises the positive value of diversity, promotes equality and challenges unfair discrimination. We recognise people with different backgrounds, skills, attitudes and experiences bring fresh ideas and perceptions, and we wish to encourage and harness these differences to make our services more relevant and approachable. Citizens Advice will not </w:t>
      </w:r>
      <w:r w:rsidRPr="00E37276">
        <w:rPr>
          <w:rFonts w:ascii="Open Sans" w:hAnsi="Open Sans" w:cs="Open Sans"/>
          <w:color w:val="365F91" w:themeColor="accent1" w:themeShade="BF"/>
        </w:rPr>
        <w:lastRenderedPageBreak/>
        <w:t>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other irrelevant factor in any aspect of employment.</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a commitment to equality and fairness, and to valuing each other. All our employees are expected to have read and understood our Equality and Diversity Policy and to ensure they behave in accordance with its principles.   Breaches of the policy may lead to disciplinary action.</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7</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DIGNITY AT WORK</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w:t>
      </w:r>
      <w:r w:rsidR="003064BC" w:rsidRPr="00E37276">
        <w:rPr>
          <w:rFonts w:ascii="Open Sans" w:hAnsi="Open Sans" w:cs="Open Sans"/>
          <w:color w:val="365F91" w:themeColor="accent1" w:themeShade="BF"/>
        </w:rPr>
        <w:t xml:space="preserve">in West Sussex </w:t>
      </w:r>
      <w:r w:rsidRPr="00E37276">
        <w:rPr>
          <w:rFonts w:ascii="Open Sans" w:hAnsi="Open Sans" w:cs="Open Sans"/>
          <w:color w:val="365F91" w:themeColor="accent1" w:themeShade="BF"/>
        </w:rPr>
        <w:t>is committed to providing a culture in which all staff value each other and are able to work together to their full potential in an inclusive environment free from harassment, bullying and other unacceptable forms of behaviour.  Unacceptable behaviour in the workplace will be actively dealt with, all complaints will be taken seriously, confidentiality will be respected and victimisation of those that raise complaints will not be tolerated.</w:t>
      </w:r>
      <w:r w:rsidRPr="00E37276">
        <w:rPr>
          <w:rFonts w:ascii="Open Sans" w:hAnsi="Open Sans" w:cs="Open Sans"/>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commitments to work together and value each other - all our employees are expected to have read and understood our Dignity at Work Policy and to ensure they behave in accordance with its principles.  All staff are responsible for helping to create and maintain a positive and inclusive working environment free from bullying and harassment.  All managers have a particular responsibility for ensuring a supportive and inclusive working environment in which dignity at work is actively promoted.</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8</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PROBATIONARY POLICY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Citizens Advice’s discretion, an extension of the probationary period by a further three months. </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9</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POLITICAL IMPARTIALITY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lastRenderedPageBreak/>
        <w:t xml:space="preserve"> An important part of the principle of impartiality is that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staff are seen to be upholding the principle of party political impartiality. To avoid possible misunderstanding or possible conflicts of interest guidelines have been established on staff taking part in party political activities. If you currently hold, or are intending to stand for local or national party political office, we will expect you to tell us about this if shortlisted for interview.</w:t>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10</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LOCATION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As advertised</w:t>
      </w:r>
      <w:r w:rsidRPr="00E37276">
        <w:rPr>
          <w:rFonts w:ascii="Open Sans" w:hAnsi="Open Sans" w:cs="Open Sans"/>
          <w:color w:val="365F91" w:themeColor="accent1" w:themeShade="BF"/>
        </w:rPr>
        <w:tab/>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11</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EMPLOYMENT STATUS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12</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FLEXIBILITY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Our roles are open to discussion about flexible working, which may include arrangements such as part-time working, formalised flexitime, fixed (non-standard) working hours, working from home and job-sharing.</w:t>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13</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HOURS OF WORK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Normal full</w:t>
      </w:r>
      <w:r w:rsidR="003064BC" w:rsidRPr="00E37276">
        <w:rPr>
          <w:rFonts w:ascii="Open Sans" w:hAnsi="Open Sans" w:cs="Open Sans"/>
          <w:color w:val="365F91" w:themeColor="accent1" w:themeShade="BF"/>
        </w:rPr>
        <w:t xml:space="preserve"> time working hours are 9 - 5</w:t>
      </w:r>
      <w:r w:rsidRPr="00E37276">
        <w:rPr>
          <w:rFonts w:ascii="Open Sans" w:hAnsi="Open Sans" w:cs="Open Sans"/>
          <w:color w:val="365F91" w:themeColor="accent1" w:themeShade="BF"/>
        </w:rPr>
        <w:t>, Monday to Friday, although these hours may vary from week to week to meet the needs of the job. Staff may be able to agree a different working pattern with their manager.</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br w:type="page"/>
      </w:r>
    </w:p>
    <w:p w:rsidR="00502C0C" w:rsidRPr="00E37276" w:rsidRDefault="0034745C">
      <w:pPr>
        <w:widowControl w:val="0"/>
        <w:spacing w:after="64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extent cx="452438" cy="4093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52438" cy="409348"/>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What we give our staff</w:t>
      </w: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 xml:space="preserve">We value the people who work here - and we show that in what we offer. As well as things like annual leave and our workplace pension, working at </w:t>
      </w:r>
      <w:r w:rsidR="00722779" w:rsidRPr="00E37276">
        <w:rPr>
          <w:rFonts w:ascii="Open Sans" w:hAnsi="Open Sans" w:cs="Open Sans"/>
          <w:color w:val="365F91" w:themeColor="accent1" w:themeShade="BF"/>
        </w:rPr>
        <w:t xml:space="preserve">CAWS </w:t>
      </w:r>
      <w:r w:rsidRPr="00E37276">
        <w:rPr>
          <w:rFonts w:ascii="Open Sans" w:hAnsi="Open Sans" w:cs="Open Sans"/>
          <w:color w:val="365F91" w:themeColor="accent1" w:themeShade="BF"/>
        </w:rPr>
        <w:t>means getting access to many benefits.</w:t>
      </w:r>
    </w:p>
    <w:p w:rsidR="00502C0C" w:rsidRPr="00E37276" w:rsidRDefault="00502C0C">
      <w:pPr>
        <w:widowControl w:val="0"/>
        <w:rPr>
          <w:rFonts w:ascii="Open Sans" w:hAnsi="Open Sans" w:cs="Open Sans"/>
          <w:color w:val="365F91" w:themeColor="accent1" w:themeShade="BF"/>
        </w:rPr>
      </w:pPr>
    </w:p>
    <w:p w:rsidR="00502C0C" w:rsidRPr="00E37276" w:rsidRDefault="0034745C">
      <w:pPr>
        <w:widowControl w:val="0"/>
        <w:numPr>
          <w:ilvl w:val="0"/>
          <w:numId w:val="5"/>
        </w:numPr>
        <w:spacing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A commitment to your development.</w:t>
      </w:r>
      <w:r w:rsidRPr="00E37276">
        <w:rPr>
          <w:rFonts w:ascii="Open Sans" w:hAnsi="Open Sans" w:cs="Open Sans"/>
          <w:color w:val="365F91" w:themeColor="accent1" w:themeShade="BF"/>
        </w:rPr>
        <w:t xml:space="preserve"> We have a coordinated staff training and development strategy. This means that training will be provided both for your current job and for your development.</w:t>
      </w:r>
    </w:p>
    <w:p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Employee assistance programme.</w:t>
      </w:r>
      <w:r w:rsidRPr="00E37276">
        <w:rPr>
          <w:rFonts w:ascii="Open Sans" w:hAnsi="Open Sans" w:cs="Open Sans"/>
          <w:color w:val="365F91" w:themeColor="accent1" w:themeShade="BF"/>
        </w:rPr>
        <w:t xml:space="preserve"> Everyone working at</w:t>
      </w:r>
      <w:r w:rsidR="00722779" w:rsidRPr="00E37276">
        <w:rPr>
          <w:rFonts w:ascii="Open Sans" w:hAnsi="Open Sans" w:cs="Open Sans"/>
          <w:color w:val="365F91" w:themeColor="accent1" w:themeShade="BF"/>
        </w:rPr>
        <w:t xml:space="preserve"> CAWS</w:t>
      </w:r>
      <w:r w:rsidR="003064BC"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has immediate access to professional and completely confidential counselling and legal advisory services. </w:t>
      </w:r>
    </w:p>
    <w:p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highlight w:val="white"/>
        </w:rPr>
        <w:t>Support when things in your life change</w:t>
      </w:r>
      <w:r w:rsidRPr="00E37276">
        <w:rPr>
          <w:rFonts w:ascii="Open Sans" w:hAnsi="Open Sans" w:cs="Open Sans"/>
          <w:color w:val="365F91" w:themeColor="accent1" w:themeShade="BF"/>
          <w:highlight w:val="white"/>
        </w:rPr>
        <w:t>. We’ll be there for you with options for flexible working, career breaks, and support for parents and carers.</w:t>
      </w:r>
    </w:p>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You can find out more about what we offer our employees </w:t>
      </w:r>
      <w:hyperlink r:id="rId15" w:history="1">
        <w:r w:rsidR="003064BC" w:rsidRPr="00E37276">
          <w:rPr>
            <w:rStyle w:val="Hyperlink"/>
            <w:rFonts w:ascii="Open Sans" w:hAnsi="Open Sans" w:cs="Open Sans"/>
            <w:color w:val="365F91" w:themeColor="accent1" w:themeShade="BF"/>
          </w:rPr>
          <w:t>on our website</w:t>
        </w:r>
      </w:hyperlink>
    </w:p>
    <w:p w:rsidR="00502C0C" w:rsidRPr="00E37276" w:rsidRDefault="00502C0C">
      <w:pPr>
        <w:widowControl w:val="0"/>
        <w:spacing w:line="240" w:lineRule="auto"/>
        <w:rPr>
          <w:rFonts w:ascii="Open Sans" w:hAnsi="Open Sans" w:cs="Open Sans"/>
          <w:color w:val="365F91" w:themeColor="accent1" w:themeShade="BF"/>
          <w:sz w:val="32"/>
          <w:szCs w:val="32"/>
        </w:rPr>
      </w:pPr>
    </w:p>
    <w:p w:rsidR="00502C0C" w:rsidRPr="00E37276" w:rsidRDefault="00502C0C">
      <w:pPr>
        <w:widowControl w:val="0"/>
        <w:spacing w:after="660" w:line="240" w:lineRule="auto"/>
        <w:rPr>
          <w:rFonts w:ascii="Open Sans" w:hAnsi="Open Sans" w:cs="Open Sans"/>
          <w:color w:val="365F91" w:themeColor="accent1" w:themeShade="BF"/>
          <w:sz w:val="54"/>
          <w:szCs w:val="54"/>
        </w:rPr>
      </w:pPr>
    </w:p>
    <w:p w:rsidR="00502C0C" w:rsidRPr="00E37276" w:rsidRDefault="00502C0C">
      <w:pPr>
        <w:widowControl w:val="0"/>
        <w:spacing w:after="660" w:line="240" w:lineRule="auto"/>
        <w:rPr>
          <w:rFonts w:ascii="Open Sans" w:hAnsi="Open Sans" w:cs="Open Sans"/>
          <w:color w:val="365F91" w:themeColor="accent1" w:themeShade="BF"/>
          <w:sz w:val="54"/>
          <w:szCs w:val="54"/>
        </w:rPr>
      </w:pPr>
    </w:p>
    <w:p w:rsidR="00502C0C" w:rsidRPr="00E37276" w:rsidRDefault="00502C0C">
      <w:pPr>
        <w:widowControl w:val="0"/>
        <w:spacing w:after="660" w:line="240" w:lineRule="auto"/>
        <w:rPr>
          <w:rFonts w:ascii="Open Sans" w:hAnsi="Open Sans" w:cs="Open Sans"/>
          <w:color w:val="365F91" w:themeColor="accent1" w:themeShade="BF"/>
          <w:sz w:val="16"/>
          <w:szCs w:val="16"/>
        </w:rPr>
      </w:pPr>
    </w:p>
    <w:p w:rsidR="00502C0C" w:rsidRPr="00E37276" w:rsidRDefault="00502C0C">
      <w:pPr>
        <w:widowControl w:val="0"/>
        <w:spacing w:after="660" w:line="240" w:lineRule="auto"/>
        <w:rPr>
          <w:rFonts w:ascii="Open Sans" w:hAnsi="Open Sans" w:cs="Open Sans"/>
          <w:color w:val="365F91" w:themeColor="accent1" w:themeShade="BF"/>
          <w:sz w:val="16"/>
          <w:szCs w:val="16"/>
        </w:rPr>
      </w:pPr>
    </w:p>
    <w:tbl>
      <w:tblPr>
        <w:tblStyle w:val="a5"/>
        <w:tblW w:w="8325" w:type="dxa"/>
        <w:tblLayout w:type="fixed"/>
        <w:tblLook w:val="0600" w:firstRow="0" w:lastRow="0" w:firstColumn="0" w:lastColumn="0" w:noHBand="1" w:noVBand="1"/>
      </w:tblPr>
      <w:tblGrid>
        <w:gridCol w:w="1440"/>
        <w:gridCol w:w="6885"/>
      </w:tblGrid>
      <w:tr w:rsidR="00E37276" w:rsidRPr="00E37276">
        <w:trPr>
          <w:trHeight w:val="1580"/>
        </w:trPr>
        <w:tc>
          <w:tcPr>
            <w:tcW w:w="1440" w:type="dxa"/>
            <w:shd w:val="clear" w:color="auto" w:fill="auto"/>
            <w:tcMar>
              <w:top w:w="100" w:type="dxa"/>
              <w:left w:w="100" w:type="dxa"/>
              <w:bottom w:w="100" w:type="dxa"/>
              <w:right w:w="100" w:type="dxa"/>
            </w:tcMar>
          </w:tcPr>
          <w:p w:rsidR="00502C0C" w:rsidRPr="00E37276" w:rsidRDefault="0034745C">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extent cx="462210" cy="671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502C0C" w:rsidRPr="00E37276" w:rsidRDefault="0034745C" w:rsidP="000416AF">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 xml:space="preserve">Equality and diversity at </w:t>
            </w:r>
            <w:r w:rsidR="000416AF">
              <w:rPr>
                <w:rFonts w:ascii="Open Sans" w:eastAsia="Open Sans SemiBold" w:hAnsi="Open Sans" w:cs="Open Sans"/>
                <w:color w:val="365F91" w:themeColor="accent1" w:themeShade="BF"/>
                <w:sz w:val="54"/>
                <w:szCs w:val="54"/>
              </w:rPr>
              <w:t xml:space="preserve">CAWS </w:t>
            </w:r>
          </w:p>
        </w:tc>
      </w:tr>
    </w:tbl>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Citizens Advice is fully committed to stand up and speak up for those who face inequality and disadvantage. We want this to be reflected in the diversity of the people who work for us.</w:t>
      </w:r>
      <w:r w:rsidRPr="00E37276">
        <w:rPr>
          <w:rFonts w:ascii="Open Sans" w:hAnsi="Open Sans" w:cs="Open Sans"/>
          <w:color w:val="365F91" w:themeColor="accent1" w:themeShade="BF"/>
        </w:rPr>
        <w:br/>
      </w:r>
      <w:r w:rsidRPr="00E37276">
        <w:rPr>
          <w:rFonts w:ascii="Open Sans" w:hAnsi="Open Sans" w:cs="Open Sans"/>
          <w:color w:val="365F91" w:themeColor="accent1" w:themeShade="BF"/>
        </w:rPr>
        <w:br/>
        <w:t>To help us achieve this, we aim to make our recruitment process as fair as it can be. We also offer support to disabled candidates to make sure no one loses out on a role because of their condition.</w:t>
      </w:r>
      <w:r w:rsidRPr="00E37276">
        <w:rPr>
          <w:rFonts w:ascii="Open Sans" w:hAnsi="Open Sans" w:cs="Open Sans"/>
          <w:color w:val="365F91" w:themeColor="accent1" w:themeShade="BF"/>
        </w:rPr>
        <w:br/>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judge the application, not the person.</w:t>
      </w:r>
      <w:r w:rsidRPr="00E37276">
        <w:rPr>
          <w:rFonts w:ascii="Open Sans" w:hAnsi="Open Sans" w:cs="Open Sans"/>
          <w:color w:val="365F91" w:themeColor="accent1" w:themeShade="BF"/>
        </w:rPr>
        <w:t xml:space="preserve"> The select panel won’t see your personal details. This makes sure each person’s response is judged on its merits and not on their background.</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offer a guaranteed interview scheme.</w:t>
      </w:r>
      <w:r w:rsidRPr="00E37276">
        <w:rPr>
          <w:rFonts w:ascii="Open Sans" w:hAnsi="Open Sans" w:cs="Open Sans"/>
          <w:color w:val="365F91" w:themeColor="accent1" w:themeShade="BF"/>
        </w:rPr>
        <w:t xml:space="preserve"> If you have a disability and your application meets the minimum criteria for the post, we’ll interview you for it. </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a Disability Confident employer.</w:t>
      </w:r>
      <w:r w:rsidRPr="00E37276">
        <w:rPr>
          <w:rFonts w:ascii="Open Sans" w:hAnsi="Open Sans" w:cs="Open Sans"/>
          <w:color w:val="365F91" w:themeColor="accent1" w:themeShade="BF"/>
        </w:rPr>
        <w:t xml:space="preserve"> We’re committed to changing attitudes towards disability, and making sure disabled people have the chan</w:t>
      </w:r>
      <w:r w:rsidR="003064BC" w:rsidRPr="00E37276">
        <w:rPr>
          <w:rFonts w:ascii="Open Sans" w:hAnsi="Open Sans" w:cs="Open Sans"/>
          <w:color w:val="365F91" w:themeColor="accent1" w:themeShade="BF"/>
        </w:rPr>
        <w:t>ce to fulfil their aspirations.</w:t>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part of the Equality and Diversity Forum.</w:t>
      </w:r>
      <w:r w:rsidRPr="00E37276">
        <w:rPr>
          <w:rFonts w:ascii="Open Sans" w:hAnsi="Open Sans" w:cs="Open Sans"/>
          <w:color w:val="365F91" w:themeColor="accent1" w:themeShade="BF"/>
        </w:rPr>
        <w:t xml:space="preserve"> This means we’re committed to progress on age, disability, gender, race, religion and belief, sexual orientation and broader equality and human rights issues. </w:t>
      </w:r>
    </w:p>
    <w:p w:rsidR="00365FB4" w:rsidRDefault="00365FB4" w:rsidP="00365FB4">
      <w:pPr>
        <w:pStyle w:val="Heading8"/>
        <w:rPr>
          <w:rFonts w:ascii="Open Sans" w:eastAsia="Open Sans" w:hAnsi="Open Sans" w:cs="Open Sans"/>
          <w:color w:val="365F91" w:themeColor="accent1" w:themeShade="BF"/>
          <w:sz w:val="28"/>
          <w:szCs w:val="28"/>
        </w:rPr>
      </w:pPr>
    </w:p>
    <w:p w:rsidR="00365FB4" w:rsidRDefault="00365FB4" w:rsidP="00365FB4"/>
    <w:p w:rsidR="00365FB4" w:rsidRDefault="00365FB4" w:rsidP="00365FB4"/>
    <w:p w:rsidR="00365FB4" w:rsidRPr="00365FB4" w:rsidRDefault="00365FB4" w:rsidP="00365FB4">
      <w:pPr>
        <w:pStyle w:val="Heading8"/>
        <w:rPr>
          <w:rFonts w:ascii="Open Sans" w:hAnsi="Open Sans" w:cs="Open Sans"/>
          <w:color w:val="365F91" w:themeColor="accent1" w:themeShade="BF"/>
          <w:sz w:val="54"/>
          <w:szCs w:val="54"/>
        </w:rPr>
      </w:pPr>
      <w:r w:rsidRPr="00365FB4">
        <w:rPr>
          <w:rFonts w:ascii="Open Sans" w:hAnsi="Open Sans" w:cs="Open Sans"/>
          <w:color w:val="365F91" w:themeColor="accent1" w:themeShade="BF"/>
          <w:sz w:val="54"/>
          <w:szCs w:val="54"/>
        </w:rPr>
        <w:lastRenderedPageBreak/>
        <w:t>Guidance for applicants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Application form alternative formats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need this information or any of our job application forms in an alternative format, for example, large print, audiotape, Braille or Easy Read, ple</w:t>
      </w:r>
      <w:r w:rsidR="0048411F">
        <w:rPr>
          <w:rFonts w:ascii="Helvetica" w:eastAsia="Times New Roman" w:hAnsi="Helvetica" w:cs="Times New Roman"/>
          <w:color w:val="365F91" w:themeColor="accent1" w:themeShade="BF"/>
        </w:rPr>
        <w:t xml:space="preserve">ase contact us on 01903 252699 </w:t>
      </w:r>
      <w:r w:rsidRPr="00365FB4">
        <w:rPr>
          <w:rFonts w:ascii="Helvetica" w:eastAsia="Times New Roman" w:hAnsi="Helvetica" w:cs="Times New Roman"/>
          <w:color w:val="365F91" w:themeColor="accent1" w:themeShade="BF"/>
        </w:rPr>
        <w:t>or at </w:t>
      </w:r>
      <w:r w:rsidR="0048411F">
        <w:rPr>
          <w:rFonts w:ascii="Helvetica" w:eastAsia="Times New Roman" w:hAnsi="Helvetica" w:cs="Times New Roman"/>
          <w:color w:val="365F91" w:themeColor="accent1" w:themeShade="BF"/>
        </w:rPr>
        <w:t>Recruitment@westsussexcab.org.uk.</w:t>
      </w:r>
      <w:r w:rsidRPr="00365FB4">
        <w:rPr>
          <w:rFonts w:ascii="Helvetica" w:eastAsia="Times New Roman" w:hAnsi="Helvetica" w:cs="Times New Roman"/>
          <w:color w:val="365F91" w:themeColor="accent1" w:themeShade="BF"/>
        </w:rPr>
        <w:t xml:space="preserve"> We are happy to receive applications in alternative formats.</w:t>
      </w:r>
    </w:p>
    <w:p w:rsidR="00365FB4" w:rsidRPr="00365FB4" w:rsidRDefault="00365FB4" w:rsidP="00365FB4">
      <w:pPr>
        <w:shd w:val="clear" w:color="auto" w:fill="F2F6F9"/>
        <w:spacing w:after="150" w:line="240" w:lineRule="auto"/>
        <w:outlineLvl w:val="2"/>
        <w:rPr>
          <w:rFonts w:ascii="Helvetica" w:eastAsia="Times New Roman" w:hAnsi="Helvetica" w:cs="Times New Roman"/>
          <w:b/>
          <w:bCs/>
          <w:color w:val="365F91" w:themeColor="accent1" w:themeShade="BF"/>
          <w:sz w:val="38"/>
          <w:szCs w:val="38"/>
        </w:rPr>
      </w:pPr>
      <w:r w:rsidRPr="00365FB4">
        <w:rPr>
          <w:rFonts w:ascii="Helvetica" w:eastAsia="Times New Roman" w:hAnsi="Helvetica" w:cs="Times New Roman"/>
          <w:b/>
          <w:bCs/>
          <w:color w:val="365F91" w:themeColor="accent1" w:themeShade="BF"/>
          <w:sz w:val="38"/>
          <w:szCs w:val="38"/>
        </w:rPr>
        <w:t>Important note</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electronic application form plays a key part in our recruitment and selection process. We use the information you provide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Incomplete applications are unlikely to pass shortlisting. Please read this document for guidance on how to complete the form.</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Disability</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We have made a positive commitment to employing disabled people and guarantee to interview all disabled candidates who meet the </w:t>
      </w:r>
      <w:r w:rsidRPr="00365FB4">
        <w:rPr>
          <w:rFonts w:ascii="Helvetica" w:eastAsia="Times New Roman" w:hAnsi="Helvetica" w:cs="Times New Roman"/>
          <w:b/>
          <w:bCs/>
          <w:color w:val="365F91" w:themeColor="accent1" w:themeShade="BF"/>
        </w:rPr>
        <w:t>minimum essential criteria</w:t>
      </w:r>
      <w:r w:rsidRPr="00365FB4">
        <w:rPr>
          <w:rFonts w:ascii="Helvetica" w:eastAsia="Times New Roman" w:hAnsi="Helvetica" w:cs="Times New Roman"/>
          <w:color w:val="365F91" w:themeColor="accent1" w:themeShade="BF"/>
        </w:rPr>
        <w:t> for the role as set out in the role profile and person specification. If you wish to apply for consideration under the Guaranteed interview scheme, please complete the appropriate section on the application form.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can also use this section to let us know if you require any adjustments to be made to the shortlisting process or to provide any information you wish us to take into account when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Instructions on how to complete the Supporting information page: Information, experience, knowledge, skills and abilities section of the application form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lastRenderedPageBreak/>
        <w:t>This is a </w:t>
      </w:r>
      <w:r w:rsidRPr="00365FB4">
        <w:rPr>
          <w:rFonts w:ascii="Helvetica" w:eastAsia="Times New Roman" w:hAnsi="Helvetica" w:cs="Times New Roman"/>
          <w:b/>
          <w:bCs/>
          <w:color w:val="365F91" w:themeColor="accent1" w:themeShade="BF"/>
        </w:rPr>
        <w:t>key section </w:t>
      </w:r>
      <w:r w:rsidRPr="00365FB4">
        <w:rPr>
          <w:rFonts w:ascii="Helvetica" w:eastAsia="Times New Roman" w:hAnsi="Helvetica" w:cs="Times New Roman"/>
          <w:color w:val="365F91" w:themeColor="accent1" w:themeShade="BF"/>
        </w:rPr>
        <w:t>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one example for each requirement in the person specification (found in the job pack). You should choose examples of past experience that clearly demonstrate what we are looking for, and be precise about what you did, how you did it and the outcome or result of your actions. Please try to limit your response to each criterion to a maximum of 200 words.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useful guide might be </w:t>
      </w:r>
      <w:r w:rsidRPr="00365FB4">
        <w:rPr>
          <w:rFonts w:ascii="Helvetica" w:eastAsia="Times New Roman" w:hAnsi="Helvetica" w:cs="Times New Roman"/>
          <w:b/>
          <w:bCs/>
          <w:color w:val="365F91" w:themeColor="accent1" w:themeShade="BF"/>
        </w:rPr>
        <w:t>S.T.A.R</w:t>
      </w:r>
      <w:r w:rsidRPr="00365FB4">
        <w:rPr>
          <w:rFonts w:ascii="Helvetica" w:eastAsia="Times New Roman" w:hAnsi="Helvetica" w:cs="Times New Roman"/>
          <w:color w:val="365F91" w:themeColor="accent1" w:themeShade="BF"/>
        </w:rPr>
        <w:t>:</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Specific</w:t>
      </w:r>
      <w:r w:rsidRPr="00365FB4">
        <w:rPr>
          <w:rFonts w:ascii="Helvetica" w:eastAsia="Times New Roman" w:hAnsi="Helvetica" w:cs="Times New Roman"/>
          <w:color w:val="365F91" w:themeColor="accent1" w:themeShade="BF"/>
        </w:rPr>
        <w:t> – give a specific example</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Task</w:t>
      </w:r>
      <w:r w:rsidRPr="00365FB4">
        <w:rPr>
          <w:rFonts w:ascii="Helvetica" w:eastAsia="Times New Roman" w:hAnsi="Helvetica" w:cs="Times New Roman"/>
          <w:color w:val="365F91" w:themeColor="accent1" w:themeShade="BF"/>
        </w:rPr>
        <w:t> – briefly describe the task/objective/problem</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Action</w:t>
      </w:r>
      <w:r w:rsidRPr="00365FB4">
        <w:rPr>
          <w:rFonts w:ascii="Helvetica" w:eastAsia="Times New Roman" w:hAnsi="Helvetica" w:cs="Times New Roman"/>
          <w:color w:val="365F91" w:themeColor="accent1" w:themeShade="BF"/>
        </w:rPr>
        <w:t> – tell us what you did</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Results</w:t>
      </w:r>
      <w:r w:rsidRPr="00365FB4">
        <w:rPr>
          <w:rFonts w:ascii="Helvetica" w:eastAsia="Times New Roman" w:hAnsi="Helvetica" w:cs="Times New Roman"/>
          <w:color w:val="365F91" w:themeColor="accent1" w:themeShade="BF"/>
        </w:rPr>
        <w:t> – describe what results were achieved</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recent work examples wherever possible. However, do remember that relevant examples from other aspects of your life, for example: voluntary or unpaid work, school or college work, family or home responsibilities, can also be given.</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Entitlement to work in the UK</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8411F"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note that 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does not hold a sponsor licence and, therefore, cannot issue certificates of sponsorship under the points-based system.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Diversity monitoring</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w:t>
      </w:r>
      <w:r w:rsidR="002022E7">
        <w:rPr>
          <w:rFonts w:ascii="Helvetica" w:eastAsia="Times New Roman" w:hAnsi="Helvetica" w:cs="Times New Roman"/>
          <w:color w:val="365F91" w:themeColor="accent1" w:themeShade="BF"/>
        </w:rPr>
        <w:t>ly for posts at CAWS.</w:t>
      </w:r>
      <w:r w:rsidRPr="00365FB4">
        <w:rPr>
          <w:rFonts w:ascii="Helvetica" w:eastAsia="Times New Roman" w:hAnsi="Helvetica" w:cs="Times New Roman"/>
          <w:color w:val="365F91" w:themeColor="accent1" w:themeShade="BF"/>
        </w:rPr>
        <w:t xml:space="preserve"> This information is given in confidence for monitoring purposes only and is not seen by anyone responsible for making recruitment decisions. However, if you </w:t>
      </w:r>
      <w:r w:rsidRPr="00365FB4">
        <w:rPr>
          <w:rFonts w:ascii="Helvetica" w:eastAsia="Times New Roman" w:hAnsi="Helvetica" w:cs="Times New Roman"/>
          <w:color w:val="365F91" w:themeColor="accent1" w:themeShade="BF"/>
        </w:rPr>
        <w:lastRenderedPageBreak/>
        <w:t xml:space="preserve">would prefer not to answer any of the questions we ask, please pick ‘prefer not to specify’ </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GDPR: How we will use your information</w:t>
      </w:r>
    </w:p>
    <w:p w:rsidR="00365FB4" w:rsidRPr="00365FB4" w:rsidRDefault="0048411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The information you</w:t>
      </w:r>
      <w:r w:rsidR="00365FB4" w:rsidRPr="00365FB4">
        <w:rPr>
          <w:rFonts w:ascii="Helvetica" w:eastAsia="Times New Roman" w:hAnsi="Helvetica" w:cs="Times New Roman"/>
          <w:color w:val="365F91" w:themeColor="accent1" w:themeShade="BF"/>
        </w:rPr>
        <w:t xml:space="preserve"> provide on this form will be used to help us decide whether to recruit you as a member of staff - this is our ‘legitimate interest’ under data protection law. It will only be seen by staff involved in the recruitment process, and will be stored securely. </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All use of applicant’s information will be relevant to their involvement, and may include:</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Contacting applicants when necessary</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Making reasonable adjustments to improve accessibility</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Monitoring statistical details of our applicants</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Providing ongoing support to applicants</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Addressing problems or complaints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have legal rights over your data, including access to it, and the right to ask that it is corrected, restricted or deleted. There is more information on these rights on the Information Commissioner’s Office website: </w:t>
      </w:r>
      <w:hyperlink r:id="rId17" w:tgtFrame="_blank" w:history="1">
        <w:r w:rsidRPr="00365FB4">
          <w:rPr>
            <w:rFonts w:ascii="Helvetica" w:eastAsia="Times New Roman" w:hAnsi="Helvetica" w:cs="Times New Roman"/>
            <w:color w:val="365F91" w:themeColor="accent1" w:themeShade="BF"/>
          </w:rPr>
          <w:t>www.ico.org.uk</w:t>
        </w:r>
      </w:hyperlink>
    </w:p>
    <w:p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have any questions about the use of your data, please contact the Recruitment Team by emailing: </w:t>
      </w:r>
      <w:hyperlink r:id="rId18" w:history="1">
        <w:r w:rsidR="000416AF" w:rsidRPr="00452875">
          <w:rPr>
            <w:rStyle w:val="Hyperlink"/>
            <w:rFonts w:ascii="Helvetica" w:eastAsia="Times New Roman" w:hAnsi="Helvetica" w:cs="Times New Roman"/>
            <w:color w:val="0000BF" w:themeColor="hyperlink" w:themeShade="BF"/>
          </w:rPr>
          <w:t>Recruitment@Westsussecab.org.uk</w:t>
        </w:r>
      </w:hyperlink>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Shortlisting outcomes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Shortlisted applicants will be invited for an interview. Some positions may require additional assessments (practical task/test or assessment centre). If this is the case, you will have received details either with the application pack or further details will be provided if you are shortlisted.</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References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 xml:space="preserve">All job offers are subject to the receipt of two satisfactory references: one of these should be your present or most recent employer, the other could be someone who </w:t>
      </w:r>
      <w:r w:rsidRPr="00365FB4">
        <w:rPr>
          <w:rFonts w:ascii="Helvetica" w:eastAsia="Times New Roman" w:hAnsi="Helvetica" w:cs="Times New Roman"/>
          <w:color w:val="365F91" w:themeColor="accent1" w:themeShade="BF"/>
        </w:rPr>
        <w:lastRenderedPageBreak/>
        <w:t>knows you in a work related, voluntary or academic capacity. Both referees should be able to comment on your suitability for the post applied for.</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Health declaration</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All job offers will be subject to medical assessment. If you are successful at interview, we will ask you to complete a confidential medical questionnaire which will be screened by our independent occupational health provider.</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health questionnaire is not viewed by Citizens Advice staff and is sent directly by applicants who have been offered employment to our occupational health provider. The advice they give us will not identify specific health problems.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Complaints procedure</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Any applicant who considers that they have been unfairly treated or discriminated against shou</w:t>
      </w:r>
      <w:r w:rsidR="000416AF">
        <w:rPr>
          <w:rFonts w:ascii="Helvetica" w:eastAsia="Times New Roman" w:hAnsi="Helvetica" w:cs="Times New Roman"/>
          <w:color w:val="365F91" w:themeColor="accent1" w:themeShade="BF"/>
        </w:rPr>
        <w:t>ld be advised to contact the HR Officer</w:t>
      </w:r>
      <w:r w:rsidRPr="00365FB4">
        <w:rPr>
          <w:rFonts w:ascii="Helvetica" w:eastAsia="Times New Roman" w:hAnsi="Helvetica" w:cs="Times New Roman"/>
          <w:color w:val="365F91" w:themeColor="accent1" w:themeShade="BF"/>
        </w:rPr>
        <w:t xml:space="preserve">, in writing, or by email, as soon as possible. Complaints received within one month will be taken seriously and investigated promptly and sensitively by </w:t>
      </w:r>
      <w:r w:rsidR="000416AF">
        <w:rPr>
          <w:rFonts w:ascii="Helvetica" w:eastAsia="Times New Roman" w:hAnsi="Helvetica" w:cs="Times New Roman"/>
          <w:color w:val="365F91" w:themeColor="accent1" w:themeShade="BF"/>
        </w:rPr>
        <w:t xml:space="preserve">the HR Officer </w:t>
      </w:r>
      <w:r w:rsidRPr="00365FB4">
        <w:rPr>
          <w:rFonts w:ascii="Helvetica" w:eastAsia="Times New Roman" w:hAnsi="Helvetica" w:cs="Times New Roman"/>
          <w:color w:val="365F91" w:themeColor="accent1" w:themeShade="BF"/>
        </w:rPr>
        <w:t>who will advise of the outcome. This does not affect your legal rights.</w:t>
      </w:r>
    </w:p>
    <w:p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Email</w:t>
      </w:r>
      <w:r w:rsidRPr="00365FB4">
        <w:rPr>
          <w:rFonts w:ascii="Helvetica" w:eastAsia="Times New Roman" w:hAnsi="Helvetica" w:cs="Times New Roman"/>
          <w:color w:val="365F91" w:themeColor="accent1" w:themeShade="BF"/>
        </w:rPr>
        <w:t>: </w:t>
      </w:r>
      <w:hyperlink r:id="rId19" w:history="1">
        <w:r w:rsidR="000416AF" w:rsidRPr="00452875">
          <w:rPr>
            <w:rStyle w:val="Hyperlink"/>
            <w:rFonts w:ascii="Helvetica" w:eastAsia="Times New Roman" w:hAnsi="Helvetica" w:cs="Times New Roman"/>
            <w:color w:val="0000BF" w:themeColor="hyperlink" w:themeShade="BF"/>
          </w:rPr>
          <w:t>Recruitment@westsussexcab.org.uk</w:t>
        </w:r>
      </w:hyperlink>
    </w:p>
    <w:p w:rsidR="000416AF" w:rsidRPr="00365FB4" w:rsidRDefault="000416A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p>
    <w:p w:rsidR="000416AF" w:rsidRDefault="00365FB4" w:rsidP="000416AF">
      <w:pPr>
        <w:shd w:val="clear" w:color="auto" w:fill="F2F6F9"/>
        <w:spacing w:before="0" w:after="0"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Address:</w:t>
      </w:r>
      <w:r w:rsidRPr="00365FB4">
        <w:rPr>
          <w:rFonts w:ascii="Helvetica" w:eastAsia="Times New Roman" w:hAnsi="Helvetica" w:cs="Times New Roman"/>
          <w:color w:val="365F91" w:themeColor="accent1" w:themeShade="BF"/>
        </w:rPr>
        <w:br/>
      </w:r>
      <w:r w:rsidR="000416AF">
        <w:rPr>
          <w:rFonts w:ascii="Helvetica" w:eastAsia="Times New Roman" w:hAnsi="Helvetica" w:cs="Times New Roman"/>
          <w:color w:val="365F91" w:themeColor="accent1" w:themeShade="BF"/>
        </w:rPr>
        <w:t>HR Officer</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 Town Hall</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Chapel Road</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w:t>
      </w:r>
    </w:p>
    <w:p w:rsidR="000416AF" w:rsidRPr="00365FB4"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BN11 1HA</w:t>
      </w:r>
    </w:p>
    <w:p w:rsidR="00365FB4" w:rsidRPr="00365FB4" w:rsidRDefault="00365FB4" w:rsidP="00365FB4">
      <w:pPr>
        <w:pStyle w:val="Heading8"/>
      </w:pPr>
    </w:p>
    <w:sectPr w:rsidR="00365FB4" w:rsidRPr="00365FB4">
      <w:footerReference w:type="default" r:id="rId2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FB" w:rsidRDefault="009C66FB">
      <w:pPr>
        <w:spacing w:before="0" w:after="0" w:line="240" w:lineRule="auto"/>
      </w:pPr>
      <w:r>
        <w:separator/>
      </w:r>
    </w:p>
  </w:endnote>
  <w:endnote w:type="continuationSeparator" w:id="0">
    <w:p w:rsidR="009C66FB" w:rsidRDefault="009C66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5F6D3C">
      <w:rPr>
        <w:rFonts w:ascii="Open Sans" w:eastAsia="Open Sans" w:hAnsi="Open Sans" w:cs="Open Sans"/>
        <w:noProof/>
      </w:rPr>
      <w:t>7</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FB" w:rsidRDefault="009C66FB">
      <w:pPr>
        <w:spacing w:before="0" w:after="0" w:line="240" w:lineRule="auto"/>
      </w:pPr>
      <w:r>
        <w:separator/>
      </w:r>
    </w:p>
  </w:footnote>
  <w:footnote w:type="continuationSeparator" w:id="0">
    <w:p w:rsidR="009C66FB" w:rsidRDefault="009C66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5"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6" w15:restartNumberingAfterBreak="0">
    <w:nsid w:val="2D71771A"/>
    <w:multiLevelType w:val="multilevel"/>
    <w:tmpl w:val="D2F6D620"/>
    <w:lvl w:ilvl="0">
      <w:start w:val="1"/>
      <w:numFmt w:val="decimal"/>
      <w:lvlText w:val="%1."/>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7"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A13431"/>
    <w:multiLevelType w:val="hybridMultilevel"/>
    <w:tmpl w:val="F37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3"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8"/>
  </w:num>
  <w:num w:numId="3">
    <w:abstractNumId w:val="7"/>
  </w:num>
  <w:num w:numId="4">
    <w:abstractNumId w:val="6"/>
  </w:num>
  <w:num w:numId="5">
    <w:abstractNumId w:val="5"/>
  </w:num>
  <w:num w:numId="6">
    <w:abstractNumId w:val="1"/>
  </w:num>
  <w:num w:numId="7">
    <w:abstractNumId w:val="11"/>
  </w:num>
  <w:num w:numId="8">
    <w:abstractNumId w:val="8"/>
  </w:num>
  <w:num w:numId="9">
    <w:abstractNumId w:val="21"/>
  </w:num>
  <w:num w:numId="10">
    <w:abstractNumId w:val="16"/>
  </w:num>
  <w:num w:numId="11">
    <w:abstractNumId w:val="22"/>
  </w:num>
  <w:num w:numId="12">
    <w:abstractNumId w:val="14"/>
  </w:num>
  <w:num w:numId="13">
    <w:abstractNumId w:val="23"/>
  </w:num>
  <w:num w:numId="14">
    <w:abstractNumId w:val="9"/>
  </w:num>
  <w:num w:numId="15">
    <w:abstractNumId w:val="19"/>
  </w:num>
  <w:num w:numId="16">
    <w:abstractNumId w:val="13"/>
  </w:num>
  <w:num w:numId="17">
    <w:abstractNumId w:val="17"/>
  </w:num>
  <w:num w:numId="18">
    <w:abstractNumId w:val="0"/>
  </w:num>
  <w:num w:numId="19">
    <w:abstractNumId w:val="15"/>
  </w:num>
  <w:num w:numId="20">
    <w:abstractNumId w:val="20"/>
  </w:num>
  <w:num w:numId="21">
    <w:abstractNumId w:val="12"/>
  </w:num>
  <w:num w:numId="22">
    <w:abstractNumId w:val="3"/>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C"/>
    <w:rsid w:val="000271BC"/>
    <w:rsid w:val="000416AF"/>
    <w:rsid w:val="000D389D"/>
    <w:rsid w:val="002022E7"/>
    <w:rsid w:val="003064BC"/>
    <w:rsid w:val="0034715A"/>
    <w:rsid w:val="0034745C"/>
    <w:rsid w:val="00365FB4"/>
    <w:rsid w:val="0042288B"/>
    <w:rsid w:val="00482FA7"/>
    <w:rsid w:val="0048411F"/>
    <w:rsid w:val="00502C0C"/>
    <w:rsid w:val="005F6D3C"/>
    <w:rsid w:val="00607D56"/>
    <w:rsid w:val="006E28E6"/>
    <w:rsid w:val="00722779"/>
    <w:rsid w:val="008377F4"/>
    <w:rsid w:val="008C6FE5"/>
    <w:rsid w:val="00914AE5"/>
    <w:rsid w:val="009877F0"/>
    <w:rsid w:val="009C66FB"/>
    <w:rsid w:val="00A8411F"/>
    <w:rsid w:val="00AA3E75"/>
    <w:rsid w:val="00C966A3"/>
    <w:rsid w:val="00E3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Recruitment@Westsussecab.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oGmXhytXPQU"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dvicewestsussex.org.uk/about-us/jobs/" TargetMode="External"/><Relationship Id="rId10" Type="http://schemas.openxmlformats.org/officeDocument/2006/relationships/image" Target="media/image4.png"/><Relationship Id="rId19" Type="http://schemas.openxmlformats.org/officeDocument/2006/relationships/hyperlink" Target="mailto:Recruitment@westsussexcab.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Emma Morris</cp:lastModifiedBy>
  <cp:revision>2</cp:revision>
  <dcterms:created xsi:type="dcterms:W3CDTF">2020-10-09T13:06:00Z</dcterms:created>
  <dcterms:modified xsi:type="dcterms:W3CDTF">2020-10-09T13:06:00Z</dcterms:modified>
</cp:coreProperties>
</file>